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85"/>
        <w:gridCol w:w="1257"/>
        <w:gridCol w:w="1220"/>
        <w:gridCol w:w="852"/>
        <w:gridCol w:w="1097"/>
        <w:gridCol w:w="1195"/>
        <w:gridCol w:w="1122"/>
        <w:gridCol w:w="944"/>
        <w:gridCol w:w="602"/>
        <w:gridCol w:w="1920"/>
        <w:gridCol w:w="1566"/>
        <w:gridCol w:w="1694"/>
      </w:tblGrid>
      <w:tr w:rsidR="00EA718D" w:rsidRPr="005342A0" w14:paraId="1FC02D68" w14:textId="77777777" w:rsidTr="00AE45C9">
        <w:tc>
          <w:tcPr>
            <w:tcW w:w="14454" w:type="dxa"/>
            <w:gridSpan w:val="12"/>
          </w:tcPr>
          <w:p w14:paraId="25DEA5E3" w14:textId="0607D1AA" w:rsidR="00EA718D" w:rsidRPr="00C60F2C" w:rsidRDefault="00C60F2C" w:rsidP="00C60F2C">
            <w:pPr>
              <w:rPr>
                <w:rFonts w:ascii="Segoe UI" w:hAnsi="Segoe UI" w:cs="Arial"/>
                <w:b/>
                <w:sz w:val="32"/>
                <w:szCs w:val="32"/>
              </w:rPr>
            </w:pPr>
            <w:r w:rsidRPr="00C60F2C">
              <w:rPr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031669" wp14:editId="69E9DE9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7620</wp:posOffset>
                  </wp:positionV>
                  <wp:extent cx="819150" cy="933450"/>
                  <wp:effectExtent l="0" t="0" r="0" b="0"/>
                  <wp:wrapTight wrapText="bothSides">
                    <wp:wrapPolygon edited="0">
                      <wp:start x="5526" y="0"/>
                      <wp:lineTo x="0" y="1763"/>
                      <wp:lineTo x="0" y="11020"/>
                      <wp:lineTo x="1507" y="14106"/>
                      <wp:lineTo x="8540" y="21159"/>
                      <wp:lineTo x="9042" y="21159"/>
                      <wp:lineTo x="12056" y="21159"/>
                      <wp:lineTo x="12558" y="21159"/>
                      <wp:lineTo x="19591" y="14106"/>
                      <wp:lineTo x="21098" y="11020"/>
                      <wp:lineTo x="21098" y="1763"/>
                      <wp:lineTo x="15572" y="0"/>
                      <wp:lineTo x="5526" y="0"/>
                    </wp:wrapPolygon>
                  </wp:wrapTight>
                  <wp:docPr id="1" name="Picture 1" descr="https://img.cdn.schooljotter2.com/sampled/11926645/98/98/nocrop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dn.schooljotter2.com/sampled/11926645/98/98/nocrop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B9A" w:rsidRPr="00C60F2C">
              <w:rPr>
                <w:rFonts w:ascii="Segoe UI" w:hAnsi="Segoe UI" w:cs="Arial"/>
                <w:b/>
                <w:sz w:val="32"/>
                <w:szCs w:val="32"/>
              </w:rPr>
              <w:t xml:space="preserve"> Year 2 </w:t>
            </w:r>
            <w:r w:rsidR="00B425DF" w:rsidRPr="00C60F2C">
              <w:rPr>
                <w:rFonts w:ascii="Segoe UI" w:hAnsi="Segoe UI" w:cs="Arial"/>
                <w:b/>
                <w:sz w:val="32"/>
                <w:szCs w:val="32"/>
              </w:rPr>
              <w:t>Whole year Curriculum overview</w:t>
            </w:r>
          </w:p>
          <w:p w14:paraId="05336541" w14:textId="7462534C" w:rsidR="00B22B9A" w:rsidRPr="005342A0" w:rsidRDefault="00B22B9A" w:rsidP="00B425DF">
            <w:pPr>
              <w:jc w:val="center"/>
              <w:rPr>
                <w:rFonts w:ascii="Segoe UI" w:hAnsi="Segoe UI" w:cs="Arial"/>
                <w:b/>
                <w:color w:val="7030A0"/>
                <w:sz w:val="14"/>
                <w:szCs w:val="14"/>
              </w:rPr>
            </w:pPr>
          </w:p>
        </w:tc>
      </w:tr>
      <w:tr w:rsidR="00720324" w:rsidRPr="005342A0" w14:paraId="1237DF2C" w14:textId="77777777" w:rsidTr="00AE45C9">
        <w:tc>
          <w:tcPr>
            <w:tcW w:w="985" w:type="dxa"/>
            <w:vMerge w:val="restart"/>
          </w:tcPr>
          <w:p w14:paraId="2A9AAA80" w14:textId="359231D8" w:rsidR="00C60F2C" w:rsidRPr="005342A0" w:rsidRDefault="00C60F2C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4426" w:type="dxa"/>
            <w:gridSpan w:val="4"/>
          </w:tcPr>
          <w:p w14:paraId="0A8BC16D" w14:textId="77777777" w:rsidR="00C60F2C" w:rsidRPr="00C60F2C" w:rsidRDefault="00C60F2C" w:rsidP="00E8001D">
            <w:pPr>
              <w:rPr>
                <w:rFonts w:ascii="Segoe UI" w:hAnsi="Segoe UI" w:cs="Arial"/>
                <w:b/>
              </w:rPr>
            </w:pPr>
            <w:r w:rsidRPr="00C60F2C">
              <w:rPr>
                <w:rFonts w:ascii="Segoe UI" w:hAnsi="Segoe UI" w:cs="Arial"/>
                <w:b/>
              </w:rPr>
              <w:t>Advent</w:t>
            </w:r>
          </w:p>
        </w:tc>
        <w:tc>
          <w:tcPr>
            <w:tcW w:w="3863" w:type="dxa"/>
            <w:gridSpan w:val="4"/>
          </w:tcPr>
          <w:p w14:paraId="2E882CAB" w14:textId="77777777" w:rsidR="00C60F2C" w:rsidRPr="00C60F2C" w:rsidRDefault="00C60F2C" w:rsidP="00E8001D">
            <w:pPr>
              <w:rPr>
                <w:rFonts w:ascii="Segoe UI" w:hAnsi="Segoe UI" w:cs="Arial"/>
                <w:b/>
              </w:rPr>
            </w:pPr>
            <w:r w:rsidRPr="00C60F2C">
              <w:rPr>
                <w:rFonts w:ascii="Segoe UI" w:hAnsi="Segoe UI" w:cs="Arial"/>
                <w:b/>
              </w:rPr>
              <w:t>Lent</w:t>
            </w:r>
          </w:p>
        </w:tc>
        <w:tc>
          <w:tcPr>
            <w:tcW w:w="5180" w:type="dxa"/>
            <w:gridSpan w:val="3"/>
          </w:tcPr>
          <w:p w14:paraId="39266D32" w14:textId="77777777" w:rsidR="00C60F2C" w:rsidRPr="00C60F2C" w:rsidRDefault="00C60F2C" w:rsidP="00E8001D">
            <w:pPr>
              <w:rPr>
                <w:rFonts w:ascii="Segoe UI" w:hAnsi="Segoe UI" w:cs="Arial"/>
                <w:b/>
              </w:rPr>
            </w:pPr>
            <w:r w:rsidRPr="00C60F2C">
              <w:rPr>
                <w:rFonts w:ascii="Segoe UI" w:hAnsi="Segoe UI" w:cs="Arial"/>
                <w:b/>
              </w:rPr>
              <w:t>Pentecost</w:t>
            </w:r>
          </w:p>
        </w:tc>
      </w:tr>
      <w:tr w:rsidR="00AE45C9" w:rsidRPr="005342A0" w14:paraId="409BED0B" w14:textId="77777777" w:rsidTr="00AE45C9">
        <w:tc>
          <w:tcPr>
            <w:tcW w:w="985" w:type="dxa"/>
            <w:vMerge/>
          </w:tcPr>
          <w:p w14:paraId="047963D2" w14:textId="448EEBC2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57" w:type="dxa"/>
          </w:tcPr>
          <w:p w14:paraId="3FF711AE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What would you do?</w:t>
            </w:r>
          </w:p>
        </w:tc>
        <w:tc>
          <w:tcPr>
            <w:tcW w:w="1220" w:type="dxa"/>
          </w:tcPr>
          <w:p w14:paraId="046E285D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All about Orang-utans</w:t>
            </w:r>
          </w:p>
        </w:tc>
        <w:tc>
          <w:tcPr>
            <w:tcW w:w="852" w:type="dxa"/>
          </w:tcPr>
          <w:p w14:paraId="110F3DB2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Pattern, Rhythm, Rhyme</w:t>
            </w:r>
          </w:p>
        </w:tc>
        <w:tc>
          <w:tcPr>
            <w:tcW w:w="1097" w:type="dxa"/>
          </w:tcPr>
          <w:p w14:paraId="10BE9B33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Newshounds</w:t>
            </w:r>
          </w:p>
        </w:tc>
        <w:tc>
          <w:tcPr>
            <w:tcW w:w="1195" w:type="dxa"/>
          </w:tcPr>
          <w:p w14:paraId="7B54BC94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A Twist in the tail</w:t>
            </w:r>
          </w:p>
        </w:tc>
        <w:tc>
          <w:tcPr>
            <w:tcW w:w="1122" w:type="dxa"/>
          </w:tcPr>
          <w:p w14:paraId="7CD37DC9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Does chocolate grow on trees?</w:t>
            </w:r>
          </w:p>
        </w:tc>
        <w:tc>
          <w:tcPr>
            <w:tcW w:w="944" w:type="dxa"/>
          </w:tcPr>
          <w:p w14:paraId="588D8A52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Word detectives</w:t>
            </w:r>
          </w:p>
        </w:tc>
        <w:tc>
          <w:tcPr>
            <w:tcW w:w="602" w:type="dxa"/>
          </w:tcPr>
          <w:p w14:paraId="490040D5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A closer look</w:t>
            </w:r>
          </w:p>
        </w:tc>
        <w:tc>
          <w:tcPr>
            <w:tcW w:w="1920" w:type="dxa"/>
          </w:tcPr>
          <w:p w14:paraId="60F79C48" w14:textId="63D28E60" w:rsidR="00AE45C9" w:rsidRPr="00B22B9A" w:rsidRDefault="00AE45C9" w:rsidP="0085716B">
            <w:pPr>
              <w:rPr>
                <w:rFonts w:ascii="Segoe UI" w:hAnsi="Segoe UI" w:cs="Arial"/>
                <w:b/>
                <w:bCs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Muddles and Mishaps</w:t>
            </w:r>
          </w:p>
        </w:tc>
        <w:tc>
          <w:tcPr>
            <w:tcW w:w="1566" w:type="dxa"/>
          </w:tcPr>
          <w:p w14:paraId="163352C5" w14:textId="77777777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sz w:val="14"/>
                <w:szCs w:val="14"/>
              </w:rPr>
              <w:t>Silly stuff</w:t>
            </w:r>
          </w:p>
        </w:tc>
        <w:tc>
          <w:tcPr>
            <w:tcW w:w="1694" w:type="dxa"/>
          </w:tcPr>
          <w:p w14:paraId="49FB1686" w14:textId="2B0852D8" w:rsidR="00AE45C9" w:rsidRPr="00B22B9A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B22B9A">
              <w:rPr>
                <w:rFonts w:ascii="Segoe UI" w:hAnsi="Segoe UI" w:cs="Arial"/>
                <w:b/>
                <w:bCs/>
                <w:sz w:val="14"/>
                <w:szCs w:val="14"/>
              </w:rPr>
              <w:t>What is the most unusual place...?</w:t>
            </w:r>
          </w:p>
        </w:tc>
      </w:tr>
      <w:tr w:rsidR="00AE45C9" w:rsidRPr="005342A0" w14:paraId="14A075B8" w14:textId="77777777" w:rsidTr="00AE45C9">
        <w:tc>
          <w:tcPr>
            <w:tcW w:w="985" w:type="dxa"/>
          </w:tcPr>
          <w:p w14:paraId="38E19B15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Science</w:t>
            </w:r>
          </w:p>
        </w:tc>
        <w:tc>
          <w:tcPr>
            <w:tcW w:w="1257" w:type="dxa"/>
          </w:tcPr>
          <w:p w14:paraId="185E7FE0" w14:textId="77777777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Use of every day </w:t>
            </w:r>
            <w:r w:rsidRPr="008B3AA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materials</w:t>
            </w:r>
          </w:p>
          <w:p w14:paraId="7C5C733D" w14:textId="3E9E0932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Materials vs objects</w:t>
            </w:r>
          </w:p>
          <w:p w14:paraId="42075789" w14:textId="1FCCF53C" w:rsidR="00AE45C9" w:rsidRPr="005342A0" w:rsidRDefault="00AE45C9" w:rsidP="008B3AA7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Investigating how </w:t>
            </w:r>
            <w:r w:rsidRPr="008B3AA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shapes</w:t>
            </w: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 of objects </w:t>
            </w:r>
            <w:r w:rsidRPr="008B3AA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3169" w:type="dxa"/>
            <w:gridSpan w:val="3"/>
          </w:tcPr>
          <w:p w14:paraId="39FE5847" w14:textId="77777777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All living things and their habitats</w:t>
            </w:r>
          </w:p>
          <w:p w14:paraId="6D8D5C01" w14:textId="77777777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Animal offspring</w:t>
            </w:r>
          </w:p>
          <w:p w14:paraId="630F85C0" w14:textId="5749284C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Needs of animals for survival.</w:t>
            </w:r>
          </w:p>
          <w:p w14:paraId="658B0C76" w14:textId="2C9BE106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How animals adapt and suit habitat.</w:t>
            </w:r>
          </w:p>
          <w:p w14:paraId="2269F26C" w14:textId="77777777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5585CDC2" w14:textId="77777777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Animals that are alive/dead/never alive.</w:t>
            </w:r>
          </w:p>
          <w:p w14:paraId="093371FB" w14:textId="77777777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Animals including humans</w:t>
            </w:r>
          </w:p>
          <w:p w14:paraId="2BD398B8" w14:textId="1F160725" w:rsidR="00AE45C9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Simple food chain</w:t>
            </w:r>
          </w:p>
          <w:p w14:paraId="2B1CE3EB" w14:textId="58AA41A1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Food sources</w:t>
            </w:r>
          </w:p>
          <w:p w14:paraId="31996C7B" w14:textId="0419517A" w:rsidR="00AE45C9" w:rsidRPr="005342A0" w:rsidRDefault="00AE45C9" w:rsidP="008B3AA7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95" w:type="dxa"/>
          </w:tcPr>
          <w:p w14:paraId="3F6CA04A" w14:textId="225E2027" w:rsidR="00AE45C9" w:rsidRDefault="00AE45C9" w:rsidP="008B3AA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Plants </w:t>
            </w:r>
          </w:p>
          <w:p w14:paraId="10043670" w14:textId="5A575BC2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Needs of plants for survival.</w:t>
            </w:r>
          </w:p>
          <w:p w14:paraId="02645026" w14:textId="77777777" w:rsidR="00AE45C9" w:rsidRDefault="00AE45C9" w:rsidP="00E833A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Life cycle of a plant</w:t>
            </w:r>
          </w:p>
          <w:p w14:paraId="65E37250" w14:textId="57A61BAE" w:rsidR="00AE45C9" w:rsidRPr="005342A0" w:rsidRDefault="00AE45C9" w:rsidP="008B3AA7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14:paraId="7DEB790D" w14:textId="77777777" w:rsidR="00AE45C9" w:rsidRPr="008B3AA7" w:rsidRDefault="00AE45C9" w:rsidP="008B3AA7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8B3AA7">
              <w:rPr>
                <w:rFonts w:ascii="Segoe UI" w:hAnsi="Segoe UI" w:cs="Arial"/>
                <w:sz w:val="16"/>
                <w:szCs w:val="16"/>
              </w:rPr>
              <w:t xml:space="preserve">Discuss importance of </w:t>
            </w:r>
            <w:r w:rsidRPr="008B3AA7">
              <w:rPr>
                <w:rFonts w:ascii="Segoe UI" w:hAnsi="Segoe UI" w:cs="Arial"/>
                <w:b/>
                <w:sz w:val="16"/>
                <w:szCs w:val="16"/>
              </w:rPr>
              <w:t>hygiene</w:t>
            </w:r>
            <w:r w:rsidRPr="008B3AA7">
              <w:rPr>
                <w:rFonts w:ascii="Segoe UI" w:hAnsi="Segoe UI" w:cs="Arial"/>
                <w:sz w:val="16"/>
                <w:szCs w:val="16"/>
              </w:rPr>
              <w:t xml:space="preserve"> for </w:t>
            </w: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humans. </w:t>
            </w:r>
          </w:p>
          <w:p w14:paraId="4D8FECB8" w14:textId="77777777" w:rsidR="00AE45C9" w:rsidRPr="008B3AA7" w:rsidRDefault="00AE45C9" w:rsidP="008B3A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1A559C7" w14:textId="71FDE04D" w:rsidR="00AE45C9" w:rsidRPr="005342A0" w:rsidRDefault="00AE45C9" w:rsidP="008B3AA7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546" w:type="dxa"/>
            <w:gridSpan w:val="2"/>
          </w:tcPr>
          <w:p w14:paraId="742960F1" w14:textId="1A80D9B9" w:rsidR="00AE45C9" w:rsidRPr="005342A0" w:rsidRDefault="00AE45C9" w:rsidP="00E833A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8B3AA7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Explore importance of </w:t>
            </w:r>
            <w:r w:rsidRPr="008B3AA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exercise and </w:t>
            </w:r>
            <w:r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healthy </w:t>
            </w:r>
            <w:r w:rsidRPr="008B3AA7">
              <w:rPr>
                <w:rFonts w:ascii="Segoe UI" w:hAnsi="Segoe UI" w:cs="Arial"/>
                <w:b/>
                <w:sz w:val="16"/>
                <w:szCs w:val="16"/>
              </w:rPr>
              <w:t>eating</w:t>
            </w:r>
            <w:r w:rsidRPr="008B3AA7">
              <w:rPr>
                <w:rFonts w:ascii="Segoe UI" w:hAnsi="Segoe UI" w:cs="Arial"/>
                <w:sz w:val="16"/>
                <w:szCs w:val="16"/>
              </w:rPr>
              <w:t xml:space="preserve"> right amount of different types of food.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14:paraId="26528ACC" w14:textId="4F985E5C" w:rsidR="00AE45C9" w:rsidRPr="005342A0" w:rsidRDefault="00AE45C9" w:rsidP="008B3AA7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47A373E0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368D94C" w14:textId="77777777" w:rsidR="00AE45C9" w:rsidRPr="008B3AA7" w:rsidRDefault="00AE45C9" w:rsidP="0085716B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8B3AA7">
              <w:rPr>
                <w:rFonts w:ascii="Segoe UI" w:hAnsi="Segoe UI" w:cs="Arial"/>
                <w:sz w:val="16"/>
                <w:szCs w:val="16"/>
              </w:rPr>
              <w:t xml:space="preserve">Compare familiar and less familiar </w:t>
            </w:r>
            <w:r w:rsidRPr="008B3AA7">
              <w:rPr>
                <w:rFonts w:ascii="Segoe UI" w:hAnsi="Segoe UI" w:cs="Arial"/>
                <w:b/>
                <w:sz w:val="16"/>
                <w:szCs w:val="16"/>
              </w:rPr>
              <w:t>habitats.</w:t>
            </w:r>
          </w:p>
          <w:p w14:paraId="64A121F4" w14:textId="08650557" w:rsidR="00AE45C9" w:rsidRPr="005342A0" w:rsidRDefault="00AE45C9" w:rsidP="0085716B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8B3AA7">
              <w:rPr>
                <w:rFonts w:ascii="Segoe UI" w:hAnsi="Segoe UI" w:cs="Arial"/>
                <w:sz w:val="16"/>
                <w:szCs w:val="16"/>
              </w:rPr>
              <w:t xml:space="preserve">Use of </w:t>
            </w:r>
            <w:r w:rsidRPr="008B3AA7">
              <w:rPr>
                <w:rFonts w:ascii="Segoe UI" w:hAnsi="Segoe UI" w:cs="Arial"/>
                <w:b/>
                <w:sz w:val="16"/>
                <w:szCs w:val="16"/>
              </w:rPr>
              <w:t>materials</w:t>
            </w:r>
            <w:r w:rsidRPr="008B3AA7">
              <w:rPr>
                <w:rFonts w:ascii="Segoe UI" w:hAnsi="Segoe UI" w:cs="Arial"/>
                <w:sz w:val="16"/>
                <w:szCs w:val="16"/>
              </w:rPr>
              <w:t xml:space="preserve"> in the home.</w:t>
            </w:r>
          </w:p>
        </w:tc>
      </w:tr>
      <w:tr w:rsidR="00AE45C9" w:rsidRPr="005342A0" w14:paraId="519C28C2" w14:textId="77777777" w:rsidTr="00AE45C9">
        <w:tc>
          <w:tcPr>
            <w:tcW w:w="985" w:type="dxa"/>
          </w:tcPr>
          <w:p w14:paraId="6AD0D2C8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History</w:t>
            </w:r>
          </w:p>
        </w:tc>
        <w:tc>
          <w:tcPr>
            <w:tcW w:w="1257" w:type="dxa"/>
          </w:tcPr>
          <w:p w14:paraId="683332AC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Changes within living memory</w:t>
            </w:r>
          </w:p>
          <w:p w14:paraId="0F2BDF9B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  <w:t>Sequencing toys throughout the ages</w:t>
            </w:r>
          </w:p>
        </w:tc>
        <w:tc>
          <w:tcPr>
            <w:tcW w:w="1220" w:type="dxa"/>
          </w:tcPr>
          <w:p w14:paraId="212DFF19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Events beyond living memory</w:t>
            </w:r>
          </w:p>
          <w:p w14:paraId="7CA027FD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  <w:t>Investigating animals that have become extinct</w:t>
            </w:r>
          </w:p>
          <w:p w14:paraId="272B00CF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</w:pPr>
          </w:p>
          <w:p w14:paraId="37CACE41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Events beyond living memory</w:t>
            </w:r>
          </w:p>
          <w:p w14:paraId="7A577145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  <w:t>Great Fire of London</w:t>
            </w:r>
          </w:p>
          <w:p w14:paraId="07A16638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  <w:t>Guy Fawkes</w:t>
            </w:r>
          </w:p>
          <w:p w14:paraId="55DB3973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</w:pPr>
          </w:p>
          <w:p w14:paraId="5637D914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Changes within living memory</w:t>
            </w:r>
          </w:p>
          <w:p w14:paraId="378FA81C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bCs/>
                <w:sz w:val="14"/>
                <w:szCs w:val="14"/>
                <w:lang w:val="en-US"/>
              </w:rPr>
              <w:t>Christmas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1D311DD4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14:paraId="005217D3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95" w:type="dxa"/>
          </w:tcPr>
          <w:p w14:paraId="6868A9E7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The Lives of significant individuals from the past</w:t>
            </w:r>
          </w:p>
          <w:p w14:paraId="124B023A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To investigate the life of Hans Christian Anderson</w:t>
            </w:r>
          </w:p>
        </w:tc>
        <w:tc>
          <w:tcPr>
            <w:tcW w:w="1122" w:type="dxa"/>
          </w:tcPr>
          <w:p w14:paraId="62A11DDF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The Lives of significant individuals from the past</w:t>
            </w:r>
          </w:p>
          <w:p w14:paraId="5A03D3B2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Changes within living memory</w:t>
            </w:r>
          </w:p>
          <w:p w14:paraId="5FDD2BC7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</w:p>
          <w:p w14:paraId="42E56282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To investigate the history of Cadbury, including John and George Cadbury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14:paraId="750100AC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283B275" w14:textId="77777777" w:rsidR="00AE45C9" w:rsidRPr="00EA718D" w:rsidRDefault="00AE45C9" w:rsidP="00EA718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920" w:type="dxa"/>
          </w:tcPr>
          <w:p w14:paraId="26837EF6" w14:textId="02CA8956" w:rsidR="00AE45C9" w:rsidRPr="00EA718D" w:rsidRDefault="00AE45C9" w:rsidP="00AE45C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2F03684F" w14:textId="77777777" w:rsidR="00AE45C9" w:rsidRPr="00EA718D" w:rsidRDefault="00AE45C9" w:rsidP="00AE45C9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Changes within living memory</w:t>
            </w:r>
          </w:p>
          <w:p w14:paraId="1DAA6C93" w14:textId="30C55DCB" w:rsidR="00AE45C9" w:rsidRPr="00EA718D" w:rsidRDefault="00AE45C9" w:rsidP="00AE45C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To investigate changes in ways we communicate.</w:t>
            </w:r>
          </w:p>
        </w:tc>
        <w:tc>
          <w:tcPr>
            <w:tcW w:w="1694" w:type="dxa"/>
            <w:shd w:val="clear" w:color="auto" w:fill="FFFFFF" w:themeFill="background1"/>
          </w:tcPr>
          <w:p w14:paraId="1BBCC0D8" w14:textId="77777777" w:rsidR="00AE45C9" w:rsidRPr="00EA718D" w:rsidRDefault="00AE45C9" w:rsidP="0085716B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Events beyond living memory</w:t>
            </w:r>
          </w:p>
          <w:p w14:paraId="2E1408A3" w14:textId="333EEA86" w:rsidR="00AE45C9" w:rsidRPr="00EA718D" w:rsidRDefault="00AE45C9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Identify differences between ways of life (homes) from different times</w:t>
            </w:r>
          </w:p>
        </w:tc>
      </w:tr>
      <w:tr w:rsidR="00720324" w:rsidRPr="005342A0" w14:paraId="53BE42B7" w14:textId="77777777" w:rsidTr="00AE45C9">
        <w:tc>
          <w:tcPr>
            <w:tcW w:w="985" w:type="dxa"/>
          </w:tcPr>
          <w:p w14:paraId="6ED4889E" w14:textId="77777777" w:rsidR="00BA0F2A" w:rsidRPr="005342A0" w:rsidRDefault="00BA0F2A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Computing</w:t>
            </w:r>
          </w:p>
        </w:tc>
        <w:tc>
          <w:tcPr>
            <w:tcW w:w="4426" w:type="dxa"/>
            <w:gridSpan w:val="4"/>
          </w:tcPr>
          <w:p w14:paraId="3184A768" w14:textId="77777777" w:rsidR="00FA45E6" w:rsidRPr="00E8001D" w:rsidRDefault="00FA45E6" w:rsidP="00FA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Coding</w:t>
            </w:r>
          </w:p>
          <w:p w14:paraId="11902713" w14:textId="77777777" w:rsidR="00091583" w:rsidRPr="00E8001D" w:rsidRDefault="00091583" w:rsidP="00FA4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09CC3" w14:textId="77777777" w:rsidR="00091583" w:rsidRPr="00E8001D" w:rsidRDefault="00091583" w:rsidP="00FA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Online Safety</w:t>
            </w:r>
          </w:p>
          <w:p w14:paraId="5B59DE42" w14:textId="77777777" w:rsidR="00091583" w:rsidRPr="00E8001D" w:rsidRDefault="00091583" w:rsidP="00FA4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9E941" w14:textId="77777777" w:rsidR="00091583" w:rsidRPr="00E8001D" w:rsidRDefault="00091583" w:rsidP="00FA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Spreadsheets</w:t>
            </w:r>
          </w:p>
          <w:p w14:paraId="6A8A160C" w14:textId="3BE28A1E" w:rsidR="00BA0F2A" w:rsidRPr="00E8001D" w:rsidRDefault="00BA0F2A" w:rsidP="00FA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63" w:type="dxa"/>
            <w:gridSpan w:val="4"/>
          </w:tcPr>
          <w:p w14:paraId="331CBB3D" w14:textId="77777777" w:rsidR="00647A26" w:rsidRPr="00E8001D" w:rsidRDefault="00647A26" w:rsidP="0064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Questioning</w:t>
            </w:r>
          </w:p>
          <w:p w14:paraId="6FBC2CF4" w14:textId="77777777" w:rsidR="00647A26" w:rsidRPr="00E8001D" w:rsidRDefault="00647A26" w:rsidP="00647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978D82" w14:textId="77777777" w:rsidR="00647A26" w:rsidRPr="00E8001D" w:rsidRDefault="00647A26" w:rsidP="0064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Effective Searching</w:t>
            </w:r>
          </w:p>
          <w:p w14:paraId="56B8CDCD" w14:textId="77777777" w:rsidR="00647A26" w:rsidRPr="00E8001D" w:rsidRDefault="00647A26" w:rsidP="00647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E970B0" w14:textId="77777777" w:rsidR="00683D26" w:rsidRPr="00E8001D" w:rsidRDefault="00647A26" w:rsidP="0064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Creating pictures</w:t>
            </w:r>
          </w:p>
          <w:p w14:paraId="4E7CC5EA" w14:textId="1994EAAE" w:rsidR="00BA0F2A" w:rsidRPr="00E8001D" w:rsidRDefault="00BA0F2A" w:rsidP="00C079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80" w:type="dxa"/>
            <w:gridSpan w:val="3"/>
          </w:tcPr>
          <w:p w14:paraId="317DCDB6" w14:textId="1F31998D" w:rsidR="00683D26" w:rsidRDefault="00683D26" w:rsidP="0068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Making Music</w:t>
            </w:r>
          </w:p>
          <w:p w14:paraId="4CDC7829" w14:textId="77777777" w:rsidR="00E8001D" w:rsidRPr="00E8001D" w:rsidRDefault="00E8001D" w:rsidP="0068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0D279" w14:textId="31720F20" w:rsidR="008B3AA7" w:rsidRPr="00E8001D" w:rsidRDefault="008B3AA7" w:rsidP="0068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001D">
              <w:rPr>
                <w:rFonts w:ascii="Arial" w:hAnsi="Arial" w:cs="Arial"/>
                <w:b/>
                <w:sz w:val="16"/>
                <w:szCs w:val="16"/>
              </w:rPr>
              <w:t>Presenting ideas</w:t>
            </w:r>
          </w:p>
          <w:p w14:paraId="23C19001" w14:textId="3E467655" w:rsidR="00BA0F2A" w:rsidRPr="00E8001D" w:rsidRDefault="00BA0F2A" w:rsidP="0068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45C9" w:rsidRPr="005342A0" w14:paraId="3BE127D6" w14:textId="77777777" w:rsidTr="00AE45C9">
        <w:tc>
          <w:tcPr>
            <w:tcW w:w="985" w:type="dxa"/>
          </w:tcPr>
          <w:p w14:paraId="38CB7C49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Geography</w:t>
            </w:r>
          </w:p>
        </w:tc>
        <w:tc>
          <w:tcPr>
            <w:tcW w:w="1257" w:type="dxa"/>
          </w:tcPr>
          <w:p w14:paraId="716BD3F5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Locational Knowledge</w:t>
            </w:r>
          </w:p>
          <w:p w14:paraId="50AF5D3B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Name the 7 continents and the</w:t>
            </w:r>
          </w:p>
          <w:p w14:paraId="72988AC1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5 oceans</w:t>
            </w:r>
          </w:p>
          <w:p w14:paraId="611004A6" w14:textId="77777777" w:rsidR="00AE45C9" w:rsidRPr="00EA718D" w:rsidRDefault="00AE45C9" w:rsidP="00EA718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Locating Central America</w:t>
            </w:r>
          </w:p>
        </w:tc>
        <w:tc>
          <w:tcPr>
            <w:tcW w:w="1220" w:type="dxa"/>
          </w:tcPr>
          <w:p w14:paraId="3E8F3BEE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Place knowledge</w:t>
            </w:r>
          </w:p>
          <w:p w14:paraId="17FAFB52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Compare and contrast local area to Borneo</w:t>
            </w:r>
          </w:p>
          <w:p w14:paraId="128834CF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Geographical skills</w:t>
            </w:r>
          </w:p>
          <w:p w14:paraId="0E5EAFA3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Use world maps, atlases and globes to identify the UK and its countries.</w:t>
            </w:r>
          </w:p>
          <w:p w14:paraId="6184A9CC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Devise simple maps with keys</w:t>
            </w:r>
          </w:p>
          <w:p w14:paraId="3972F00B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Following routes on maps using compass directions and locational language.</w:t>
            </w:r>
          </w:p>
          <w:p w14:paraId="096FB648" w14:textId="77777777" w:rsidR="00AE45C9" w:rsidRPr="00EA718D" w:rsidRDefault="00AE45C9" w:rsidP="00EA718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North / South pole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1DB0AB4B" w14:textId="77777777" w:rsidR="00AE45C9" w:rsidRPr="00EA718D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14:paraId="1DA82C7F" w14:textId="77777777" w:rsidR="00AE45C9" w:rsidRPr="00EA718D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95" w:type="dxa"/>
          </w:tcPr>
          <w:p w14:paraId="57BFCC37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Geographical skills</w:t>
            </w:r>
          </w:p>
          <w:p w14:paraId="740A5024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 xml:space="preserve">Identify features of landscapes from aerial photographs. </w:t>
            </w:r>
          </w:p>
          <w:p w14:paraId="4AB16013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</w:p>
          <w:p w14:paraId="11BFA16E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Geographical vocabulary</w:t>
            </w:r>
          </w:p>
          <w:p w14:paraId="7FA0BB58" w14:textId="77777777" w:rsidR="00AE45C9" w:rsidRPr="00EA718D" w:rsidRDefault="00AE45C9" w:rsidP="00EA718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 xml:space="preserve">Key human features </w:t>
            </w:r>
            <w:proofErr w:type="spellStart"/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eg.</w:t>
            </w:r>
            <w:proofErr w:type="spellEnd"/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 xml:space="preserve"> Town, city </w:t>
            </w:r>
            <w:proofErr w:type="spellStart"/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etc</w:t>
            </w:r>
            <w:proofErr w:type="spellEnd"/>
          </w:p>
        </w:tc>
        <w:tc>
          <w:tcPr>
            <w:tcW w:w="1122" w:type="dxa"/>
          </w:tcPr>
          <w:p w14:paraId="54401C9F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Place knowledge</w:t>
            </w:r>
          </w:p>
          <w:p w14:paraId="3A96F121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Compare and contrast UK to Brazil (chocolate growing</w:t>
            </w: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 Geographical skills</w:t>
            </w:r>
          </w:p>
          <w:p w14:paraId="4BAD5202" w14:textId="77777777" w:rsidR="00AE45C9" w:rsidRPr="00EA718D" w:rsidRDefault="00AE45C9" w:rsidP="00EA718D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Drawing maps</w:t>
            </w:r>
          </w:p>
          <w:p w14:paraId="532FFA75" w14:textId="77777777" w:rsidR="00AE45C9" w:rsidRPr="00EA718D" w:rsidRDefault="00AE45C9" w:rsidP="00EA718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(Loompa Land)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14:paraId="72A82B46" w14:textId="77777777" w:rsidR="00AE45C9" w:rsidRPr="00EA718D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3891154A" w14:textId="77777777" w:rsidR="00AE45C9" w:rsidRPr="00EA718D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</w:tcPr>
          <w:p w14:paraId="2BF710C9" w14:textId="4212A976" w:rsidR="00AE45C9" w:rsidRPr="00EA718D" w:rsidRDefault="00AE45C9" w:rsidP="00EA718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404BBAFF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0FBEF6E" w14:textId="70DECE40" w:rsidR="00AE45C9" w:rsidRPr="00EA718D" w:rsidRDefault="00AE45C9" w:rsidP="0085716B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 w:rsidRPr="00EA718D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Locational Knowledge</w:t>
            </w:r>
          </w:p>
          <w:p w14:paraId="3451A985" w14:textId="3C1D2774" w:rsidR="00AE45C9" w:rsidRPr="005342A0" w:rsidRDefault="00AE45C9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EA718D">
              <w:rPr>
                <w:rFonts w:ascii="Segoe UI" w:eastAsia="Times New Roman" w:hAnsi="Segoe UI" w:cs="Segoe UI"/>
                <w:sz w:val="14"/>
                <w:szCs w:val="14"/>
                <w:lang w:val="en-US"/>
              </w:rPr>
              <w:t>To begin to spatially match places on a map (Fair Isle from Wordsmith book)</w:t>
            </w:r>
          </w:p>
        </w:tc>
      </w:tr>
      <w:tr w:rsidR="00AE45C9" w:rsidRPr="005342A0" w14:paraId="530282B6" w14:textId="77777777" w:rsidTr="00AE45C9">
        <w:tc>
          <w:tcPr>
            <w:tcW w:w="985" w:type="dxa"/>
          </w:tcPr>
          <w:p w14:paraId="47C21263" w14:textId="0C4CA136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Art &amp; Design</w:t>
            </w:r>
          </w:p>
        </w:tc>
        <w:tc>
          <w:tcPr>
            <w:tcW w:w="1257" w:type="dxa"/>
            <w:shd w:val="clear" w:color="auto" w:fill="FFFFFF" w:themeFill="background1"/>
          </w:tcPr>
          <w:p w14:paraId="36271BB7" w14:textId="77777777" w:rsidR="00AE45C9" w:rsidRPr="00720324" w:rsidRDefault="00AE45C9" w:rsidP="004B6152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20324">
              <w:rPr>
                <w:rFonts w:ascii="Segoe UI" w:hAnsi="Segoe UI" w:cs="Arial"/>
                <w:b/>
                <w:sz w:val="16"/>
                <w:szCs w:val="16"/>
              </w:rPr>
              <w:t>Human Form</w:t>
            </w:r>
          </w:p>
          <w:p w14:paraId="7B482B0A" w14:textId="0DE710D8" w:rsidR="00AE45C9" w:rsidRPr="00720324" w:rsidRDefault="00AE45C9" w:rsidP="004B6152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Exploring how bodies and faces are portrayed in art: looking at works of art, creating collages, drawing portrait, creating a peg figure and collage.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AA81EFD" w14:textId="77777777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3EB9893B" w14:textId="77777777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14:paraId="4AAB2510" w14:textId="77777777" w:rsidR="00AE45C9" w:rsidRDefault="00AE45C9" w:rsidP="00D9178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Formal Elements of Art</w:t>
            </w:r>
          </w:p>
          <w:p w14:paraId="6ED2748C" w14:textId="049A461A" w:rsidR="00AE45C9" w:rsidRPr="00720324" w:rsidRDefault="00AE45C9" w:rsidP="00D91787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Pattern, texture and tone: creating printed patterns using everyday objects, taking rubbings using different media and creating 3D drawings.</w:t>
            </w:r>
          </w:p>
        </w:tc>
        <w:tc>
          <w:tcPr>
            <w:tcW w:w="1195" w:type="dxa"/>
          </w:tcPr>
          <w:p w14:paraId="16921E3A" w14:textId="77777777" w:rsidR="00AE45C9" w:rsidRDefault="00AE45C9" w:rsidP="00171A4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Art &amp; Design Skill</w:t>
            </w:r>
          </w:p>
          <w:p w14:paraId="647D147B" w14:textId="77777777" w:rsidR="00AE45C9" w:rsidRDefault="00AE45C9" w:rsidP="00171A4F">
            <w:pPr>
              <w:jc w:val="center"/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</w:pP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Design, drawing, craft, painting and art appreciation: replicating the recognisable crockery of Clarice Cliff, exploring tone through shading, developing weaving skills, working with clay and experimenting with brush strokes.</w:t>
            </w:r>
          </w:p>
          <w:p w14:paraId="6E4B946C" w14:textId="21877415" w:rsidR="00AE45C9" w:rsidRPr="00720324" w:rsidRDefault="00AE45C9" w:rsidP="00171A4F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22" w:type="dxa"/>
            <w:shd w:val="clear" w:color="auto" w:fill="F2F2F2" w:themeFill="background1" w:themeFillShade="F2"/>
          </w:tcPr>
          <w:p w14:paraId="30C4E8E8" w14:textId="33DC2059" w:rsidR="00AE45C9" w:rsidRPr="004B6152" w:rsidRDefault="00AE45C9" w:rsidP="00171A4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0D27DCAF" w14:textId="77777777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D49D53A" w14:textId="77777777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920" w:type="dxa"/>
          </w:tcPr>
          <w:p w14:paraId="1EF5EEC2" w14:textId="77777777" w:rsidR="00AE45C9" w:rsidRDefault="00AE45C9" w:rsidP="00D9178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Sculpture &amp; mixed media (Superheroes)</w:t>
            </w:r>
          </w:p>
          <w:p w14:paraId="63B3A683" w14:textId="5BD54385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Sculpture, pop art, drawing to portray emotions and taking inspiration from the works of Roy Lichtenstein.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E07D57D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0D961DD1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AE45C9" w:rsidRPr="005342A0" w14:paraId="12BE5810" w14:textId="77777777" w:rsidTr="00AE45C9">
        <w:tc>
          <w:tcPr>
            <w:tcW w:w="985" w:type="dxa"/>
          </w:tcPr>
          <w:p w14:paraId="6F613EBD" w14:textId="77777777" w:rsidR="00AE45C9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Design &amp; Technology</w:t>
            </w:r>
          </w:p>
          <w:p w14:paraId="1C4B6A43" w14:textId="77777777" w:rsidR="00AE45C9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F4DD712" w14:textId="77777777" w:rsidR="00AE45C9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194F306" w14:textId="14384F7B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3E45EC50" w14:textId="03E4779B" w:rsidR="00AE45C9" w:rsidRDefault="00AE45C9" w:rsidP="004B6152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Mechanisms: Making a moving monster</w:t>
            </w:r>
          </w:p>
          <w:p w14:paraId="6ECD3093" w14:textId="6B9DF31D" w:rsidR="00AE45C9" w:rsidRPr="00720324" w:rsidRDefault="00AE45C9" w:rsidP="004B6152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Explore levers, linkages and pivots through existing products and experimentation, use this research to construct and assemble a moving monster.</w:t>
            </w:r>
          </w:p>
          <w:p w14:paraId="397ABA34" w14:textId="77777777" w:rsidR="00AE45C9" w:rsidRDefault="00AE45C9" w:rsidP="004B6152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4463D2D" w14:textId="77777777" w:rsidR="00AE45C9" w:rsidRPr="004B6152" w:rsidRDefault="00AE45C9" w:rsidP="0085716B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4B6152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Worry dolls</w:t>
            </w:r>
          </w:p>
          <w:p w14:paraId="05A5AA7D" w14:textId="77777777" w:rsidR="00AE45C9" w:rsidRDefault="00AE45C9" w:rsidP="0085716B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4B6152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Design </w:t>
            </w:r>
          </w:p>
          <w:p w14:paraId="3F8A274C" w14:textId="77777777" w:rsidR="00AE45C9" w:rsidRDefault="00AE45C9" w:rsidP="0085716B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proofErr w:type="gramStart"/>
            <w:r w:rsidRPr="004B6152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Using  </w:t>
            </w: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materials</w:t>
            </w:r>
            <w:proofErr w:type="gramEnd"/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 creatively and according to their characteristics</w:t>
            </w:r>
          </w:p>
          <w:p w14:paraId="5A3C1255" w14:textId="1B87880A" w:rsidR="00AE45C9" w:rsidRPr="004B6152" w:rsidRDefault="00AE45C9" w:rsidP="004B6152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19BF4CB" w14:textId="53026E14" w:rsidR="00AE45C9" w:rsidRDefault="00AE45C9" w:rsidP="003F62E9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Food: A balanced diet</w:t>
            </w:r>
          </w:p>
          <w:p w14:paraId="565A7722" w14:textId="77777777" w:rsidR="00AE45C9" w:rsidRPr="001B666A" w:rsidRDefault="00AE45C9" w:rsidP="0085716B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b/>
                <w:sz w:val="16"/>
                <w:szCs w:val="16"/>
              </w:rPr>
            </w:pPr>
            <w:r w:rsidRPr="001B666A">
              <w:rPr>
                <w:rFonts w:ascii="Segoe UI" w:eastAsia="Calibri" w:hAnsi="Segoe UI" w:cs="Arial"/>
                <w:b/>
                <w:sz w:val="16"/>
                <w:szCs w:val="16"/>
              </w:rPr>
              <w:t>Cooking and Nutrition</w:t>
            </w:r>
          </w:p>
          <w:p w14:paraId="67992AA4" w14:textId="3E4F7BE1" w:rsidR="00AE45C9" w:rsidRPr="00720324" w:rsidRDefault="00AE45C9" w:rsidP="0085716B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sz w:val="14"/>
                <w:szCs w:val="14"/>
              </w:rPr>
            </w:pPr>
            <w:r w:rsidRPr="00720324">
              <w:rPr>
                <w:rFonts w:ascii="Segoe UI" w:eastAsia="Calibri" w:hAnsi="Segoe UI" w:cs="Arial"/>
                <w:sz w:val="14"/>
                <w:szCs w:val="14"/>
              </w:rPr>
              <w:t xml:space="preserve">Follow food safety and hygiene guidance when preparing food and </w:t>
            </w: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Learn about the food groups (carbohydrates, proteins, fruits and vegetables, dairy, oils and spreads) to understand a balanced diet to develop a healthy wrap.</w:t>
            </w:r>
          </w:p>
          <w:p w14:paraId="1F45DDCB" w14:textId="77777777" w:rsidR="00AE45C9" w:rsidRPr="00720324" w:rsidRDefault="00AE45C9" w:rsidP="003F62E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42C6527" w14:textId="77777777" w:rsidR="00AE45C9" w:rsidRDefault="00AE45C9" w:rsidP="003F62E9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D9828F6" w14:textId="42481971" w:rsidR="00AE45C9" w:rsidRPr="004B6152" w:rsidRDefault="00AE45C9" w:rsidP="003F62E9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6168364A" w14:textId="77777777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14:paraId="0479C007" w14:textId="77777777" w:rsidR="00AE45C9" w:rsidRDefault="00AE45C9" w:rsidP="00D9178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Textiles: Pouches</w:t>
            </w:r>
          </w:p>
          <w:p w14:paraId="75F79550" w14:textId="3973CC39" w:rsidR="00AE45C9" w:rsidRPr="00720324" w:rsidRDefault="00AE45C9" w:rsidP="00D9178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20324">
              <w:rPr>
                <w:rFonts w:ascii="Segoe UI" w:hAnsi="Segoe UI" w:cs="Arial"/>
                <w:color w:val="222222"/>
                <w:sz w:val="16"/>
                <w:szCs w:val="16"/>
                <w:shd w:val="clear" w:color="auto" w:fill="FFFFFF"/>
              </w:rPr>
              <w:t>Learn how to sew a running stitch ready to design, make and decorate a pouch using a template.</w:t>
            </w:r>
          </w:p>
        </w:tc>
        <w:tc>
          <w:tcPr>
            <w:tcW w:w="1195" w:type="dxa"/>
          </w:tcPr>
          <w:p w14:paraId="4FDF9DEC" w14:textId="77777777" w:rsidR="00AE45C9" w:rsidRDefault="00AE45C9" w:rsidP="00171A4F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b/>
                <w:sz w:val="16"/>
                <w:szCs w:val="16"/>
              </w:rPr>
            </w:pPr>
            <w:r>
              <w:rPr>
                <w:rFonts w:ascii="Segoe UI" w:eastAsia="Calibri" w:hAnsi="Segoe UI" w:cs="Arial"/>
                <w:b/>
                <w:sz w:val="16"/>
                <w:szCs w:val="16"/>
              </w:rPr>
              <w:t>Structures: Baby Bear’s Chair</w:t>
            </w:r>
          </w:p>
          <w:p w14:paraId="36281580" w14:textId="360921A2" w:rsidR="00AE45C9" w:rsidRPr="00720324" w:rsidRDefault="00AE45C9" w:rsidP="00171A4F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b/>
                <w:sz w:val="14"/>
                <w:szCs w:val="14"/>
              </w:rPr>
            </w:pP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Explore stability and methods to strengthen structures, to understand Baby Bear’s chair weaknesses and develop an improved solution for him to use.</w:t>
            </w:r>
          </w:p>
        </w:tc>
        <w:tc>
          <w:tcPr>
            <w:tcW w:w="1122" w:type="dxa"/>
            <w:shd w:val="clear" w:color="auto" w:fill="FFFFFF" w:themeFill="background1"/>
          </w:tcPr>
          <w:p w14:paraId="05256E45" w14:textId="77777777" w:rsidR="00AE45C9" w:rsidRPr="001B666A" w:rsidRDefault="00AE45C9" w:rsidP="0085716B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Arial"/>
                <w:b/>
                <w:sz w:val="16"/>
                <w:szCs w:val="16"/>
              </w:rPr>
            </w:pPr>
            <w:r w:rsidRPr="001B666A">
              <w:rPr>
                <w:rFonts w:ascii="Segoe UI" w:eastAsia="Calibri" w:hAnsi="Segoe UI" w:cs="Arial"/>
                <w:b/>
                <w:sz w:val="16"/>
                <w:szCs w:val="16"/>
              </w:rPr>
              <w:t>Cooking and Nutrition</w:t>
            </w:r>
          </w:p>
          <w:p w14:paraId="7D200FB9" w14:textId="0B3B6A01" w:rsidR="00AE45C9" w:rsidRPr="001B666A" w:rsidRDefault="00AE45C9" w:rsidP="00720324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 w:rsidRPr="001B666A">
              <w:rPr>
                <w:rFonts w:ascii="Segoe UI" w:hAnsi="Segoe UI" w:cs="Arial"/>
                <w:sz w:val="16"/>
                <w:szCs w:val="16"/>
              </w:rPr>
              <w:t xml:space="preserve">Understand where </w:t>
            </w:r>
            <w:r>
              <w:rPr>
                <w:rFonts w:ascii="Segoe UI" w:hAnsi="Segoe UI" w:cs="Arial"/>
                <w:sz w:val="16"/>
                <w:szCs w:val="16"/>
              </w:rPr>
              <w:t>chocolate</w:t>
            </w:r>
            <w:r w:rsidRPr="001B666A">
              <w:rPr>
                <w:rFonts w:ascii="Segoe UI" w:hAnsi="Segoe UI" w:cs="Arial"/>
                <w:sz w:val="16"/>
                <w:szCs w:val="16"/>
              </w:rPr>
              <w:t xml:space="preserve"> comes from</w:t>
            </w:r>
            <w:r>
              <w:rPr>
                <w:rFonts w:ascii="Segoe UI" w:hAnsi="Segoe UI" w:cs="Arial"/>
                <w:sz w:val="16"/>
                <w:szCs w:val="16"/>
              </w:rPr>
              <w:t>.</w:t>
            </w:r>
          </w:p>
          <w:p w14:paraId="52082271" w14:textId="77777777" w:rsidR="00AE45C9" w:rsidRPr="001B666A" w:rsidRDefault="00AE45C9" w:rsidP="0085716B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  <w:p w14:paraId="3ACD97A8" w14:textId="015E4F68" w:rsidR="00AE45C9" w:rsidRPr="00171A4F" w:rsidRDefault="00AE45C9" w:rsidP="0085716B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1B666A">
              <w:rPr>
                <w:rFonts w:ascii="Segoe UI" w:hAnsi="Segoe UI" w:cs="Arial"/>
                <w:sz w:val="16"/>
                <w:szCs w:val="16"/>
              </w:rPr>
              <w:t>Discuss basic principles of healthy eating</w:t>
            </w:r>
            <w:r>
              <w:rPr>
                <w:rFonts w:ascii="Segoe UI" w:hAnsi="Segoe UI" w:cs="Arial"/>
                <w:sz w:val="16"/>
                <w:szCs w:val="16"/>
              </w:rPr>
              <w:t>.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14:paraId="7C3FDECB" w14:textId="77777777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39531EFD" w14:textId="77777777" w:rsidR="00AE45C9" w:rsidRPr="004B6152" w:rsidRDefault="00AE45C9" w:rsidP="00E8001D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</w:tcPr>
          <w:p w14:paraId="4379E483" w14:textId="4C388BF4" w:rsidR="00AE45C9" w:rsidRPr="00D91787" w:rsidRDefault="00AE45C9" w:rsidP="00D91787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36405A85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694" w:type="dxa"/>
            <w:shd w:val="clear" w:color="auto" w:fill="auto"/>
          </w:tcPr>
          <w:p w14:paraId="254C96CD" w14:textId="77777777" w:rsidR="00AE45C9" w:rsidRDefault="00AE45C9" w:rsidP="0085716B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D9178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Mechanisms: Fairground Wheel.</w:t>
            </w:r>
          </w:p>
          <w:p w14:paraId="5DDD6D7E" w14:textId="4AFE62E5" w:rsidR="00AE45C9" w:rsidRPr="00720324" w:rsidRDefault="00AE45C9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720324">
              <w:rPr>
                <w:rFonts w:ascii="Segoe UI" w:hAnsi="Segoe UI" w:cs="Arial"/>
                <w:color w:val="222222"/>
                <w:sz w:val="14"/>
                <w:szCs w:val="14"/>
                <w:shd w:val="clear" w:color="auto" w:fill="FFFFFF"/>
              </w:rPr>
              <w:t>Design and create a functional Ferris wheel, learn how different components fit together so that the wheel rotates and the structure stands freely.</w:t>
            </w:r>
          </w:p>
        </w:tc>
      </w:tr>
      <w:tr w:rsidR="00AE45C9" w:rsidRPr="005342A0" w14:paraId="56061195" w14:textId="77777777" w:rsidTr="00AE45C9">
        <w:tc>
          <w:tcPr>
            <w:tcW w:w="985" w:type="dxa"/>
          </w:tcPr>
          <w:p w14:paraId="2FFCD44F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Music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1169A4A8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14:paraId="1EC37E68" w14:textId="1CF2B3CD" w:rsidR="00AE45C9" w:rsidRDefault="00AE45C9" w:rsidP="00171A4F">
            <w:pPr>
              <w:jc w:val="center"/>
              <w:rPr>
                <w:rFonts w:ascii="Segoe UI" w:eastAsia="Times New Roman" w:hAnsi="Segoe UI" w:cs="Arial"/>
                <w:i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Use </w:t>
            </w:r>
            <w:r w:rsidRPr="00171A4F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singin</w:t>
            </w: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g voice expressively and creatively</w:t>
            </w:r>
            <w:r w:rsidRPr="00171A4F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 - King Louie (The Jungle Book) </w:t>
            </w:r>
            <w:r w:rsidRPr="00171A4F">
              <w:rPr>
                <w:rFonts w:ascii="Segoe UI" w:eastAsia="Times New Roman" w:hAnsi="Segoe UI" w:cs="Arial"/>
                <w:i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171A4F">
              <w:rPr>
                <w:rFonts w:ascii="Segoe UI" w:eastAsia="Times New Roman" w:hAnsi="Segoe UI" w:cs="Arial"/>
                <w:i/>
                <w:sz w:val="16"/>
                <w:szCs w:val="16"/>
                <w:lang w:val="en-US"/>
              </w:rPr>
              <w:t>Wanna</w:t>
            </w:r>
            <w:proofErr w:type="spellEnd"/>
            <w:r w:rsidRPr="00171A4F">
              <w:rPr>
                <w:rFonts w:ascii="Segoe UI" w:eastAsia="Times New Roman" w:hAnsi="Segoe UI" w:cs="Arial"/>
                <w:i/>
                <w:sz w:val="16"/>
                <w:szCs w:val="16"/>
                <w:lang w:val="en-US"/>
              </w:rPr>
              <w:t xml:space="preserve"> Be Like You</w:t>
            </w:r>
          </w:p>
          <w:p w14:paraId="25E86F5B" w14:textId="77777777" w:rsidR="00AE45C9" w:rsidRPr="00171A4F" w:rsidRDefault="00AE45C9" w:rsidP="00171A4F">
            <w:pPr>
              <w:jc w:val="center"/>
              <w:rPr>
                <w:rFonts w:ascii="Segoe UI" w:eastAsia="Times New Roman" w:hAnsi="Segoe UI" w:cs="Times New Roman"/>
                <w:sz w:val="16"/>
                <w:szCs w:val="16"/>
                <w:lang w:val="en-US"/>
              </w:rPr>
            </w:pPr>
          </w:p>
          <w:p w14:paraId="4CD5274F" w14:textId="6C8ADF58" w:rsidR="00AE45C9" w:rsidRPr="00171A4F" w:rsidRDefault="00AE45C9" w:rsidP="00171A4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I</w:t>
            </w:r>
            <w:r w:rsidRPr="00171A4F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dentify the pulse in pieces of music (</w:t>
            </w:r>
            <w:r w:rsidRPr="00171A4F">
              <w:rPr>
                <w:rFonts w:ascii="Segoe UI" w:eastAsia="Times New Roman" w:hAnsi="Segoe UI" w:cs="Arial"/>
                <w:i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171A4F">
              <w:rPr>
                <w:rFonts w:ascii="Segoe UI" w:eastAsia="Times New Roman" w:hAnsi="Segoe UI" w:cs="Arial"/>
                <w:i/>
                <w:sz w:val="16"/>
                <w:szCs w:val="16"/>
                <w:lang w:val="en-US"/>
              </w:rPr>
              <w:t>Wanna</w:t>
            </w:r>
            <w:proofErr w:type="spellEnd"/>
            <w:r w:rsidRPr="00171A4F">
              <w:rPr>
                <w:rFonts w:ascii="Segoe UI" w:eastAsia="Times New Roman" w:hAnsi="Segoe UI" w:cs="Arial"/>
                <w:i/>
                <w:sz w:val="16"/>
                <w:szCs w:val="16"/>
                <w:lang w:val="en-US"/>
              </w:rPr>
              <w:t xml:space="preserve"> be Like You)</w:t>
            </w:r>
          </w:p>
          <w:p w14:paraId="67EA0898" w14:textId="77777777" w:rsidR="00AE45C9" w:rsidRPr="00171A4F" w:rsidRDefault="00AE45C9" w:rsidP="00FA45E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1858A8FB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</w:tcPr>
          <w:p w14:paraId="1C575F08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95" w:type="dxa"/>
          </w:tcPr>
          <w:p w14:paraId="56E1909C" w14:textId="4DDB3682" w:rsidR="00AE45C9" w:rsidRDefault="00AE45C9" w:rsidP="00B425DF">
            <w:pPr>
              <w:pStyle w:val="Default"/>
              <w:jc w:val="center"/>
              <w:rPr>
                <w:rFonts w:ascii="Arial" w:hAnsi="Arial" w:cs="Arial"/>
                <w:color w:val="FF00FF"/>
              </w:rPr>
            </w:pPr>
            <w:r>
              <w:rPr>
                <w:rFonts w:ascii="Segoe UI" w:hAnsi="Segoe UI" w:cs="Arial"/>
                <w:color w:val="auto"/>
                <w:sz w:val="16"/>
                <w:szCs w:val="16"/>
              </w:rPr>
              <w:t xml:space="preserve">Experiment with, create, select and combine sounds using interrelated dimensions of music to </w:t>
            </w:r>
          </w:p>
          <w:p w14:paraId="5EE57212" w14:textId="2B9CD0A4" w:rsidR="00AE45C9" w:rsidRPr="00FA45E6" w:rsidRDefault="00AE45C9" w:rsidP="00B425DF">
            <w:pPr>
              <w:pStyle w:val="Default"/>
              <w:jc w:val="center"/>
              <w:rPr>
                <w:rFonts w:ascii="Segoe UI" w:hAnsi="Segoe UI" w:cs="Arial"/>
                <w:color w:val="auto"/>
                <w:sz w:val="16"/>
                <w:szCs w:val="16"/>
              </w:rPr>
            </w:pPr>
            <w:r w:rsidRPr="00FA45E6">
              <w:rPr>
                <w:rFonts w:ascii="Segoe UI" w:hAnsi="Segoe UI" w:cs="Arial"/>
                <w:color w:val="auto"/>
                <w:sz w:val="16"/>
                <w:szCs w:val="16"/>
              </w:rPr>
              <w:t xml:space="preserve">accompany different </w:t>
            </w:r>
            <w:r>
              <w:rPr>
                <w:rFonts w:ascii="Segoe UI" w:hAnsi="Segoe UI" w:cs="Arial"/>
                <w:color w:val="auto"/>
                <w:sz w:val="16"/>
                <w:szCs w:val="16"/>
              </w:rPr>
              <w:t>songs from Traditional Tales.</w:t>
            </w:r>
          </w:p>
          <w:p w14:paraId="1F755E51" w14:textId="77777777" w:rsidR="00AE45C9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4B00883" w14:textId="77777777" w:rsidR="00AE45C9" w:rsidRDefault="00AE45C9" w:rsidP="00AE45C9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FA45E6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To respond physically when performing </w:t>
            </w:r>
            <w:r w:rsidRPr="00FA45E6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lastRenderedPageBreak/>
              <w:t>(actions to song</w:t>
            </w: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s)</w:t>
            </w:r>
          </w:p>
          <w:p w14:paraId="23561746" w14:textId="5EFCB33F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672BDD8D" w14:textId="77777777" w:rsidR="00AE45C9" w:rsidRPr="00FA45E6" w:rsidRDefault="00AE45C9" w:rsidP="00FA45E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18DF50CD" w14:textId="77777777" w:rsidR="00AE45C9" w:rsidRPr="00FA45E6" w:rsidRDefault="00AE45C9" w:rsidP="00FA45E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75275C82" w14:textId="378E3FA1" w:rsidR="00AE45C9" w:rsidRPr="00FA45E6" w:rsidRDefault="00AE45C9" w:rsidP="00FA45E6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</w:tc>
        <w:tc>
          <w:tcPr>
            <w:tcW w:w="1920" w:type="dxa"/>
          </w:tcPr>
          <w:p w14:paraId="1CE25447" w14:textId="77777777" w:rsidR="00AE45C9" w:rsidRDefault="00AE45C9" w:rsidP="00AE45C9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 w:rsidRPr="00FA45E6">
              <w:rPr>
                <w:rFonts w:ascii="Segoe UI" w:hAnsi="Segoe UI" w:cs="Arial"/>
                <w:sz w:val="16"/>
                <w:szCs w:val="16"/>
              </w:rPr>
              <w:t>Play tuned instruments musically</w:t>
            </w:r>
          </w:p>
          <w:p w14:paraId="31C7DDF8" w14:textId="77777777" w:rsidR="00AE45C9" w:rsidRDefault="00AE45C9" w:rsidP="00AE45C9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>
              <w:rPr>
                <w:rFonts w:ascii="Segoe UI" w:hAnsi="Segoe UI" w:cs="Arial"/>
                <w:sz w:val="16"/>
                <w:szCs w:val="16"/>
              </w:rPr>
              <w:t xml:space="preserve">(Ukulele) </w:t>
            </w:r>
          </w:p>
          <w:p w14:paraId="6C2685A7" w14:textId="59B3C65F" w:rsidR="00AE45C9" w:rsidRDefault="00AE45C9" w:rsidP="00B425D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60CE1369" w14:textId="5CCB885F" w:rsidR="00AE45C9" w:rsidRDefault="00AE45C9" w:rsidP="00B425D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073B8D91" w14:textId="12B29A1E" w:rsidR="00AE45C9" w:rsidRDefault="00AE45C9" w:rsidP="00B425D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68CF2B57" w14:textId="77777777" w:rsidR="00AE45C9" w:rsidRPr="00FA45E6" w:rsidRDefault="00AE45C9" w:rsidP="00B425D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14F3C678" w14:textId="77777777" w:rsidR="00AE45C9" w:rsidRPr="005342A0" w:rsidRDefault="00AE45C9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C2CA48" w14:textId="3B2DDBF6" w:rsidR="00AE45C9" w:rsidRDefault="00AE45C9" w:rsidP="0085716B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 w:rsidRPr="00FA45E6">
              <w:rPr>
                <w:rFonts w:ascii="Segoe UI" w:hAnsi="Segoe UI" w:cs="Arial"/>
                <w:sz w:val="16"/>
                <w:szCs w:val="16"/>
              </w:rPr>
              <w:t>Play tuned instruments musically</w:t>
            </w:r>
          </w:p>
          <w:p w14:paraId="695C4AD9" w14:textId="646A7CCE" w:rsidR="00AE45C9" w:rsidRDefault="00AE45C9" w:rsidP="0085716B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>
              <w:rPr>
                <w:rFonts w:ascii="Segoe UI" w:hAnsi="Segoe UI" w:cs="Arial"/>
                <w:sz w:val="16"/>
                <w:szCs w:val="16"/>
              </w:rPr>
              <w:t xml:space="preserve">(Ukulele) </w:t>
            </w:r>
          </w:p>
          <w:p w14:paraId="72D6FEF3" w14:textId="77777777" w:rsidR="00AE45C9" w:rsidRDefault="00AE45C9" w:rsidP="0085716B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  <w:p w14:paraId="2930F3CF" w14:textId="5B9B3315" w:rsidR="00AE45C9" w:rsidRPr="005342A0" w:rsidRDefault="00AE45C9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720324" w:rsidRPr="005342A0" w14:paraId="248CB048" w14:textId="77777777" w:rsidTr="00AE45C9">
        <w:tc>
          <w:tcPr>
            <w:tcW w:w="985" w:type="dxa"/>
          </w:tcPr>
          <w:p w14:paraId="41DD629C" w14:textId="77777777" w:rsidR="00434D82" w:rsidRPr="005342A0" w:rsidRDefault="00434D82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  <w:r w:rsidRPr="005342A0">
              <w:rPr>
                <w:rFonts w:ascii="Segoe UI" w:hAnsi="Segoe UI" w:cs="Arial"/>
                <w:b/>
                <w:sz w:val="14"/>
                <w:szCs w:val="14"/>
              </w:rPr>
              <w:t>PE</w:t>
            </w:r>
          </w:p>
        </w:tc>
        <w:tc>
          <w:tcPr>
            <w:tcW w:w="4426" w:type="dxa"/>
            <w:gridSpan w:val="4"/>
          </w:tcPr>
          <w:p w14:paraId="41435ACB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Fundamental movement skills</w:t>
            </w:r>
          </w:p>
          <w:p w14:paraId="4FFEE6BA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(Movement and ladders)</w:t>
            </w:r>
          </w:p>
          <w:p w14:paraId="00E64444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Games</w:t>
            </w:r>
          </w:p>
          <w:p w14:paraId="1CD59E40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SAQ/Circuits- including how to keep healthy</w:t>
            </w:r>
          </w:p>
          <w:p w14:paraId="34BB2ACE" w14:textId="7A62D12B" w:rsidR="00434D82" w:rsidRPr="005342A0" w:rsidRDefault="00434D82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                                                     Dance</w:t>
            </w:r>
          </w:p>
        </w:tc>
        <w:tc>
          <w:tcPr>
            <w:tcW w:w="3863" w:type="dxa"/>
            <w:gridSpan w:val="4"/>
          </w:tcPr>
          <w:p w14:paraId="7F7C8BA2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Gymnastics</w:t>
            </w:r>
          </w:p>
          <w:p w14:paraId="6805C108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Basketball</w:t>
            </w:r>
          </w:p>
          <w:p w14:paraId="3FCB416C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Athletics</w:t>
            </w:r>
          </w:p>
          <w:p w14:paraId="7399AD30" w14:textId="77777777" w:rsidR="00434D82" w:rsidRDefault="00434D82" w:rsidP="00434D82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Parachute + Cone adapted invasion games</w:t>
            </w:r>
          </w:p>
          <w:p w14:paraId="7F8A19F9" w14:textId="77777777" w:rsidR="00434D82" w:rsidRPr="005342A0" w:rsidRDefault="00434D82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5180" w:type="dxa"/>
            <w:gridSpan w:val="3"/>
          </w:tcPr>
          <w:p w14:paraId="69960C49" w14:textId="77777777" w:rsidR="00434D82" w:rsidRDefault="00434D82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Athletics</w:t>
            </w:r>
          </w:p>
          <w:p w14:paraId="3C62447B" w14:textId="77777777" w:rsidR="00434D82" w:rsidRDefault="00434D82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Fundamental movement skills</w:t>
            </w:r>
          </w:p>
          <w:p w14:paraId="20E9F51B" w14:textId="77777777" w:rsidR="00434D82" w:rsidRDefault="00434D82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Football</w:t>
            </w:r>
          </w:p>
          <w:p w14:paraId="08EA6E0D" w14:textId="6442C725" w:rsidR="00434D82" w:rsidRPr="005342A0" w:rsidRDefault="00434D82" w:rsidP="0085716B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Cricket</w:t>
            </w:r>
          </w:p>
        </w:tc>
      </w:tr>
      <w:tr w:rsidR="00720324" w:rsidRPr="005342A0" w14:paraId="09D6A8E3" w14:textId="77777777" w:rsidTr="00AE45C9">
        <w:tc>
          <w:tcPr>
            <w:tcW w:w="985" w:type="dxa"/>
          </w:tcPr>
          <w:p w14:paraId="541DC7D8" w14:textId="12C3E259" w:rsidR="00C07986" w:rsidRDefault="00C07986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PHSE/RSE</w:t>
            </w:r>
          </w:p>
          <w:p w14:paraId="0C55B0EF" w14:textId="77777777" w:rsidR="00E8001D" w:rsidRDefault="00E8001D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9330725" w14:textId="45A5FFDE" w:rsidR="00E8001D" w:rsidRDefault="00E8001D" w:rsidP="00E8001D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Aiming High</w:t>
            </w:r>
          </w:p>
          <w:p w14:paraId="2C96BEF9" w14:textId="2076A447" w:rsidR="005729BD" w:rsidRDefault="005729BD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CE3E8A4" w14:textId="77777777" w:rsidR="005729BD" w:rsidRDefault="005729BD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939F82C" w14:textId="39183CD9" w:rsidR="005729BD" w:rsidRDefault="005729BD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Financial Education</w:t>
            </w:r>
          </w:p>
          <w:p w14:paraId="0B231D1C" w14:textId="5D20667B" w:rsidR="005729BD" w:rsidRDefault="005729BD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E3C4370" w14:textId="523F0419" w:rsidR="005729BD" w:rsidRPr="005342A0" w:rsidRDefault="005729BD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British Values</w:t>
            </w:r>
          </w:p>
        </w:tc>
        <w:tc>
          <w:tcPr>
            <w:tcW w:w="4426" w:type="dxa"/>
            <w:gridSpan w:val="4"/>
          </w:tcPr>
          <w:p w14:paraId="48B1A641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Girls and Boys (My Body)</w:t>
              </w:r>
            </w:hyperlink>
          </w:p>
          <w:p w14:paraId="60C69052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Clean &amp; Healthy (My Health)</w:t>
              </w:r>
            </w:hyperlink>
          </w:p>
          <w:p w14:paraId="70034EB8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Feelings, Likes and Dislikes</w:t>
              </w:r>
            </w:hyperlink>
          </w:p>
          <w:p w14:paraId="49142801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Feeling Inside Out</w:t>
              </w:r>
            </w:hyperlink>
          </w:p>
          <w:p w14:paraId="0F73EEED" w14:textId="5CF56CCD" w:rsidR="00C07986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Super Susie Gets Angry</w:t>
              </w:r>
            </w:hyperlink>
          </w:p>
          <w:p w14:paraId="4E5BED8E" w14:textId="37B54ECE" w:rsidR="005729BD" w:rsidRDefault="005729BD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81742D6" w14:textId="68E9382B" w:rsidR="005729BD" w:rsidRDefault="005729BD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Re-cap/ re-visit Year 1 Topics</w:t>
            </w:r>
          </w:p>
          <w:p w14:paraId="561CC121" w14:textId="282A0454" w:rsidR="005729BD" w:rsidRDefault="005729BD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648EC0" w14:textId="1F76927A" w:rsidR="005729BD" w:rsidRDefault="005729BD" w:rsidP="0085716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8F417B8" w14:textId="7FEB57C3" w:rsidR="00C07986" w:rsidRPr="005729BD" w:rsidRDefault="00E45384" w:rsidP="00E45384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World Environments</w:t>
            </w:r>
          </w:p>
        </w:tc>
        <w:tc>
          <w:tcPr>
            <w:tcW w:w="3863" w:type="dxa"/>
            <w:gridSpan w:val="4"/>
          </w:tcPr>
          <w:p w14:paraId="6F6FC7DB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Treat Others Well…</w:t>
              </w:r>
            </w:hyperlink>
          </w:p>
          <w:p w14:paraId="2D8CF9CC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…and Say Sorry</w:t>
              </w:r>
            </w:hyperlink>
          </w:p>
          <w:p w14:paraId="0A241E8A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Good Secrets &amp; Bad Secrets</w:t>
              </w:r>
            </w:hyperlink>
          </w:p>
          <w:p w14:paraId="0A314E57" w14:textId="77777777" w:rsidR="005729BD" w:rsidRDefault="00AE45C9" w:rsidP="005729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Physical Contact</w:t>
              </w:r>
            </w:hyperlink>
          </w:p>
          <w:p w14:paraId="5F2879C6" w14:textId="77777777" w:rsidR="005729BD" w:rsidRDefault="005729BD" w:rsidP="005729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9C6FA1C" w14:textId="77777777" w:rsidR="005729BD" w:rsidRDefault="005729BD" w:rsidP="005729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D058D3" w14:textId="5175C7C2" w:rsidR="005729BD" w:rsidRDefault="005729BD" w:rsidP="005729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Re-cap/ re-visit Year 1 Topics</w:t>
            </w:r>
          </w:p>
          <w:p w14:paraId="2E7D312C" w14:textId="13D43AB5" w:rsidR="005729BD" w:rsidRDefault="005729BD" w:rsidP="005729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2B3F080" w14:textId="22DE117D" w:rsidR="005729BD" w:rsidRDefault="005729BD" w:rsidP="0085716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53D8ACB" w14:textId="759B26CD" w:rsidR="005729BD" w:rsidRPr="00E45384" w:rsidRDefault="00E45384" w:rsidP="00C079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E4538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 earth’s resources</w:t>
            </w:r>
          </w:p>
          <w:p w14:paraId="773EEDBE" w14:textId="77777777" w:rsidR="00C07986" w:rsidRPr="005729BD" w:rsidRDefault="00C07986" w:rsidP="00247246">
            <w:pPr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5180" w:type="dxa"/>
            <w:gridSpan w:val="3"/>
          </w:tcPr>
          <w:p w14:paraId="2C166FEB" w14:textId="77777777" w:rsidR="00C07986" w:rsidRPr="005729BD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7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Who Is My Neighbour?</w:t>
              </w:r>
            </w:hyperlink>
          </w:p>
          <w:p w14:paraId="030F6123" w14:textId="293379A6" w:rsidR="00C07986" w:rsidRDefault="00AE45C9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8" w:history="1">
              <w:r w:rsidR="00C07986" w:rsidRPr="005729BD"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t>The Communities We Live In</w:t>
              </w:r>
            </w:hyperlink>
          </w:p>
          <w:p w14:paraId="36CE93B9" w14:textId="2E05DF73" w:rsidR="005729BD" w:rsidRDefault="005729BD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259FDF1" w14:textId="416FE51C" w:rsidR="005729BD" w:rsidRDefault="005729BD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CB545D9" w14:textId="51459E80" w:rsidR="005729BD" w:rsidRDefault="005729BD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36BF521" w14:textId="77777777" w:rsidR="00107D51" w:rsidRDefault="00107D51" w:rsidP="005729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4263B7D" w14:textId="240087F1" w:rsidR="005729BD" w:rsidRDefault="005729BD" w:rsidP="005729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Re-cap/ re-visit Year 1 Topics</w:t>
            </w:r>
          </w:p>
          <w:p w14:paraId="5F1DAB0A" w14:textId="3C51A09B" w:rsidR="005729BD" w:rsidRDefault="005729BD" w:rsidP="00E8001D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C885AF2" w14:textId="5615D4C6" w:rsidR="005729BD" w:rsidRDefault="005729BD" w:rsidP="00C079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3948C" w14:textId="0A381168" w:rsidR="00C07986" w:rsidRPr="005729BD" w:rsidRDefault="00E45384" w:rsidP="00107D51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4538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Planet Protectors</w:t>
            </w:r>
          </w:p>
        </w:tc>
      </w:tr>
      <w:tr w:rsidR="00720324" w:rsidRPr="005342A0" w14:paraId="1F11F588" w14:textId="77777777" w:rsidTr="00AE45C9">
        <w:tc>
          <w:tcPr>
            <w:tcW w:w="985" w:type="dxa"/>
          </w:tcPr>
          <w:p w14:paraId="6EF6E55C" w14:textId="561B8C5E" w:rsidR="00247246" w:rsidRDefault="00247246" w:rsidP="00434D82">
            <w:pPr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</w:t>
            </w:r>
          </w:p>
        </w:tc>
        <w:tc>
          <w:tcPr>
            <w:tcW w:w="4426" w:type="dxa"/>
            <w:gridSpan w:val="4"/>
          </w:tcPr>
          <w:p w14:paraId="1BB5724D" w14:textId="77777777" w:rsidR="00247246" w:rsidRPr="00720324" w:rsidRDefault="00247246" w:rsidP="00C07986">
            <w:pPr>
              <w:jc w:val="center"/>
              <w:rPr>
                <w:rFonts w:ascii="Segoe UI" w:hAnsi="Segoe UI"/>
                <w:sz w:val="18"/>
              </w:rPr>
            </w:pPr>
            <w:r w:rsidRPr="00720324">
              <w:rPr>
                <w:rFonts w:ascii="Segoe UI" w:hAnsi="Segoe UI"/>
                <w:sz w:val="18"/>
              </w:rPr>
              <w:t>Healthy living</w:t>
            </w:r>
          </w:p>
          <w:p w14:paraId="2F218105" w14:textId="77777777" w:rsidR="00247246" w:rsidRPr="00720324" w:rsidRDefault="00247246" w:rsidP="00C07986">
            <w:pPr>
              <w:jc w:val="center"/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</w:pPr>
            <w:r w:rsidRPr="00720324"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  <w:t>School grounds</w:t>
            </w:r>
          </w:p>
          <w:p w14:paraId="225EA9D5" w14:textId="77777777" w:rsidR="00247246" w:rsidRPr="00720324" w:rsidRDefault="00F82378" w:rsidP="00C07986">
            <w:pPr>
              <w:jc w:val="center"/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</w:pPr>
            <w:r w:rsidRPr="00720324"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  <w:t>Biodiversity</w:t>
            </w:r>
          </w:p>
          <w:p w14:paraId="10C9F2D6" w14:textId="1E2585AA" w:rsidR="00264FCA" w:rsidRPr="00720324" w:rsidRDefault="00264FCA" w:rsidP="00853D56">
            <w:pPr>
              <w:jc w:val="center"/>
              <w:rPr>
                <w:rFonts w:ascii="Segoe UI" w:hAnsi="Segoe UI"/>
                <w:sz w:val="18"/>
              </w:rPr>
            </w:pPr>
            <w:r w:rsidRPr="00720324">
              <w:rPr>
                <w:rFonts w:ascii="Segoe UI" w:hAnsi="Segoe UI"/>
                <w:sz w:val="18"/>
              </w:rPr>
              <w:t>Global Citizenship</w:t>
            </w:r>
          </w:p>
        </w:tc>
        <w:tc>
          <w:tcPr>
            <w:tcW w:w="3863" w:type="dxa"/>
            <w:gridSpan w:val="4"/>
          </w:tcPr>
          <w:p w14:paraId="2E75AB53" w14:textId="7B28C8B7" w:rsidR="00247246" w:rsidRPr="00720324" w:rsidRDefault="00720324" w:rsidP="00C07986">
            <w:pPr>
              <w:jc w:val="center"/>
              <w:rPr>
                <w:rFonts w:ascii="Segoe UI" w:hAnsi="Segoe UI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  <w:t>W</w:t>
            </w:r>
            <w:r w:rsidR="00247246" w:rsidRPr="00720324"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  <w:t>aste and water</w:t>
            </w:r>
          </w:p>
        </w:tc>
        <w:tc>
          <w:tcPr>
            <w:tcW w:w="5180" w:type="dxa"/>
            <w:gridSpan w:val="3"/>
          </w:tcPr>
          <w:p w14:paraId="37DC5C5F" w14:textId="77777777" w:rsidR="00247246" w:rsidRPr="00720324" w:rsidRDefault="00247246" w:rsidP="00C07986">
            <w:pPr>
              <w:jc w:val="center"/>
              <w:rPr>
                <w:rFonts w:ascii="Segoe UI" w:hAnsi="Segoe UI"/>
                <w:sz w:val="18"/>
              </w:rPr>
            </w:pPr>
            <w:r w:rsidRPr="00720324">
              <w:rPr>
                <w:rFonts w:ascii="Segoe UI" w:hAnsi="Segoe UI"/>
                <w:sz w:val="18"/>
              </w:rPr>
              <w:t>Global Citizenship</w:t>
            </w:r>
          </w:p>
          <w:p w14:paraId="07DC0410" w14:textId="77777777" w:rsidR="00720324" w:rsidRDefault="00247246" w:rsidP="00720324">
            <w:pPr>
              <w:jc w:val="center"/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</w:pPr>
            <w:r w:rsidRPr="00720324"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  <w:t>Marine</w:t>
            </w:r>
          </w:p>
          <w:p w14:paraId="733A4FBD" w14:textId="55DFDADC" w:rsidR="00247246" w:rsidRPr="00720324" w:rsidRDefault="00247246" w:rsidP="00720324">
            <w:pPr>
              <w:jc w:val="center"/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</w:pPr>
            <w:r w:rsidRPr="00720324">
              <w:rPr>
                <w:rFonts w:ascii="Segoe UI" w:hAnsi="Segoe UI" w:cs="Calibri"/>
                <w:color w:val="000000"/>
                <w:sz w:val="18"/>
                <w:shd w:val="clear" w:color="auto" w:fill="FFFFFF"/>
              </w:rPr>
              <w:t>Transport</w:t>
            </w:r>
          </w:p>
        </w:tc>
      </w:tr>
    </w:tbl>
    <w:p w14:paraId="5250B29D" w14:textId="77777777" w:rsidR="00E8001D" w:rsidRDefault="00E8001D"/>
    <w:sectPr w:rsidR="00E8001D" w:rsidSect="00EA7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8D"/>
    <w:rsid w:val="00091583"/>
    <w:rsid w:val="00107D51"/>
    <w:rsid w:val="00171A4F"/>
    <w:rsid w:val="001B666A"/>
    <w:rsid w:val="00247246"/>
    <w:rsid w:val="00264FCA"/>
    <w:rsid w:val="00265D4D"/>
    <w:rsid w:val="003F62E9"/>
    <w:rsid w:val="00434D82"/>
    <w:rsid w:val="0046030F"/>
    <w:rsid w:val="004B6152"/>
    <w:rsid w:val="004D4011"/>
    <w:rsid w:val="005729BD"/>
    <w:rsid w:val="00647A26"/>
    <w:rsid w:val="00683D26"/>
    <w:rsid w:val="0069214A"/>
    <w:rsid w:val="00720324"/>
    <w:rsid w:val="007B7C51"/>
    <w:rsid w:val="00853D56"/>
    <w:rsid w:val="0085716B"/>
    <w:rsid w:val="008B3AA7"/>
    <w:rsid w:val="00AC2ABF"/>
    <w:rsid w:val="00AE2472"/>
    <w:rsid w:val="00AE45C9"/>
    <w:rsid w:val="00B22B9A"/>
    <w:rsid w:val="00B425DF"/>
    <w:rsid w:val="00BA0F2A"/>
    <w:rsid w:val="00C07986"/>
    <w:rsid w:val="00C60F2C"/>
    <w:rsid w:val="00D91787"/>
    <w:rsid w:val="00DD5E35"/>
    <w:rsid w:val="00E20EC6"/>
    <w:rsid w:val="00E45384"/>
    <w:rsid w:val="00E8001D"/>
    <w:rsid w:val="00E833AF"/>
    <w:rsid w:val="00EA718D"/>
    <w:rsid w:val="00F077FE"/>
    <w:rsid w:val="00F82378"/>
    <w:rsid w:val="00FA45E6"/>
    <w:rsid w:val="560F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B92F"/>
  <w15:chartTrackingRefBased/>
  <w15:docId w15:val="{94528CDA-6744-4169-8190-0561AFB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5DF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tenresources.co.uk/relationship-education-subscribers/the-programme/ks1-mod1/girls-and-boys/" TargetMode="External"/><Relationship Id="rId13" Type="http://schemas.openxmlformats.org/officeDocument/2006/relationships/hyperlink" Target="https://www.tentenresources.co.uk/relationship-education-subscribers/the-programme/ks1-mod2/treat-others-well/" TargetMode="External"/><Relationship Id="rId18" Type="http://schemas.openxmlformats.org/officeDocument/2006/relationships/hyperlink" Target="https://www.tentenresources.co.uk/relationship-education-subscribers/the-programme/ks1-mod3/the-communities-we-live-in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tentenresources.co.uk/relationship-education-subscribers/the-programme/ks1-mod1/super-susie-gets-angry/" TargetMode="External"/><Relationship Id="rId17" Type="http://schemas.openxmlformats.org/officeDocument/2006/relationships/hyperlink" Target="https://www.tentenresources.co.uk/relationship-education-subscribers/the-programme/ks1-mod3/who-is-my-neighbou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ntenresources.co.uk/relationship-education-subscribers/the-programme/ks1-mod2/physical-contac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ntenresources.co.uk/relationship-education-subscribers/the-programme/ks1-mod1/feelings-inside-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ntenresources.co.uk/relationship-education-subscribers/the-programme/ks1-mod2/good-secrets-and-bad-secrets/" TargetMode="External"/><Relationship Id="rId10" Type="http://schemas.openxmlformats.org/officeDocument/2006/relationships/hyperlink" Target="https://www.tentenresources.co.uk/relationship-education-subscribers/the-programme/ks1-mod1/feelings-likes-and-dislike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entenresources.co.uk/relationship-education-subscribers/the-programme/ks1-mod1/clean-and-healthy/" TargetMode="External"/><Relationship Id="rId14" Type="http://schemas.openxmlformats.org/officeDocument/2006/relationships/hyperlink" Target="https://www.tentenresources.co.uk/relationship-education-subscribers/the-programme/ks1-mod2/and-say-sor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B3705335B048ADCDC631025FEA7B" ma:contentTypeVersion="11" ma:contentTypeDescription="Create a new document." ma:contentTypeScope="" ma:versionID="3055bc1b6ca4e8526155a3e1ee30f15b">
  <xsd:schema xmlns:xsd="http://www.w3.org/2001/XMLSchema" xmlns:xs="http://www.w3.org/2001/XMLSchema" xmlns:p="http://schemas.microsoft.com/office/2006/metadata/properties" xmlns:ns3="4e975377-73cf-4eed-96f2-ac16a084cc15" xmlns:ns4="8542adde-e43e-4570-95dd-c0fd4354696e" targetNamespace="http://schemas.microsoft.com/office/2006/metadata/properties" ma:root="true" ma:fieldsID="56fb1fdfabf04999bcfb047e264880fc" ns3:_="" ns4:_="">
    <xsd:import namespace="4e975377-73cf-4eed-96f2-ac16a084cc15"/>
    <xsd:import namespace="8542adde-e43e-4570-95dd-c0fd43546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5377-73cf-4eed-96f2-ac16a084c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adde-e43e-4570-95dd-c0fd4354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B788A-3D99-4F24-8A86-7FB2C3125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73171-5A53-40DA-82A7-AFEDECA93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5377-73cf-4eed-96f2-ac16a084cc15"/>
    <ds:schemaRef ds:uri="8542adde-e43e-4570-95dd-c0fd43546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2802F-EB42-48F2-BB8B-7E0A3AF8C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H Lee</cp:lastModifiedBy>
  <cp:revision>6</cp:revision>
  <dcterms:created xsi:type="dcterms:W3CDTF">2021-10-15T15:24:00Z</dcterms:created>
  <dcterms:modified xsi:type="dcterms:W3CDTF">2022-04-27T15:12:00Z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0x01010084A6B3705335B048ADCDC631025FEA7B</vt:lpwstr>
  </property>
</Properties>
</file>