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66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2693"/>
        <w:gridCol w:w="2410"/>
        <w:gridCol w:w="2835"/>
      </w:tblGrid>
      <w:tr w:rsidR="005D2801" w:rsidRPr="0093288F" w14:paraId="6F1C6605" w14:textId="77777777" w:rsidTr="005D2801">
        <w:tc>
          <w:tcPr>
            <w:tcW w:w="2689" w:type="dxa"/>
          </w:tcPr>
          <w:p w14:paraId="1BD8A481" w14:textId="77777777" w:rsidR="005D2801" w:rsidRPr="00074688" w:rsidRDefault="005D2801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1</w:t>
            </w:r>
          </w:p>
        </w:tc>
        <w:tc>
          <w:tcPr>
            <w:tcW w:w="2693" w:type="dxa"/>
          </w:tcPr>
          <w:p w14:paraId="612BB690" w14:textId="77777777" w:rsidR="005D2801" w:rsidRPr="00074688" w:rsidRDefault="005D2801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2</w:t>
            </w:r>
          </w:p>
        </w:tc>
        <w:tc>
          <w:tcPr>
            <w:tcW w:w="2693" w:type="dxa"/>
          </w:tcPr>
          <w:p w14:paraId="65079A03" w14:textId="77B5CC3B" w:rsidR="005D2801" w:rsidRDefault="005D2801" w:rsidP="005D2801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</w:t>
            </w:r>
            <w:r>
              <w:rPr>
                <w:rFonts w:ascii="Comic Sans MS" w:hAnsi="Comic Sans MS" w:cs="Segoe UI"/>
                <w:b/>
              </w:rPr>
              <w:t>3</w:t>
            </w:r>
          </w:p>
        </w:tc>
        <w:tc>
          <w:tcPr>
            <w:tcW w:w="2410" w:type="dxa"/>
          </w:tcPr>
          <w:p w14:paraId="6FAC4DE9" w14:textId="16FEC112" w:rsidR="005D2801" w:rsidRDefault="005D2801" w:rsidP="005D2801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</w:t>
            </w:r>
            <w:r>
              <w:rPr>
                <w:rFonts w:ascii="Comic Sans MS" w:hAnsi="Comic Sans MS" w:cs="Segoe UI"/>
                <w:b/>
              </w:rPr>
              <w:t>4</w:t>
            </w:r>
          </w:p>
        </w:tc>
        <w:tc>
          <w:tcPr>
            <w:tcW w:w="2835" w:type="dxa"/>
          </w:tcPr>
          <w:p w14:paraId="4035E845" w14:textId="5929AF30" w:rsidR="005D2801" w:rsidRDefault="005D2801" w:rsidP="005D2801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</w:t>
            </w:r>
            <w:r>
              <w:rPr>
                <w:rFonts w:ascii="Comic Sans MS" w:hAnsi="Comic Sans MS" w:cs="Segoe UI"/>
                <w:b/>
              </w:rPr>
              <w:t>5</w:t>
            </w:r>
          </w:p>
        </w:tc>
      </w:tr>
      <w:tr w:rsidR="005D2801" w:rsidRPr="0093288F" w14:paraId="3D33DEB8" w14:textId="77777777" w:rsidTr="005D2801">
        <w:trPr>
          <w:trHeight w:val="498"/>
        </w:trPr>
        <w:tc>
          <w:tcPr>
            <w:tcW w:w="13320" w:type="dxa"/>
            <w:gridSpan w:val="5"/>
            <w:shd w:val="clear" w:color="auto" w:fill="auto"/>
          </w:tcPr>
          <w:p w14:paraId="7B2107C4" w14:textId="6C4E7708" w:rsidR="005D2801" w:rsidRPr="00A1139B" w:rsidRDefault="005D2801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074688">
              <w:rPr>
                <w:rFonts w:ascii="Comic Sans MS" w:hAnsi="Comic Sans MS" w:cs="Segoe UI"/>
                <w:b/>
              </w:rPr>
              <w:t>Learning Objectives</w:t>
            </w:r>
            <w:r w:rsidRPr="008A7DDE">
              <w:rPr>
                <w:rFonts w:ascii="Comic Sans MS" w:hAnsi="Comic Sans MS" w:cs="Segoe UI"/>
                <w:bCs/>
                <w:sz w:val="20"/>
                <w:szCs w:val="20"/>
              </w:rPr>
              <w:t xml:space="preserve"> </w:t>
            </w:r>
          </w:p>
        </w:tc>
      </w:tr>
      <w:tr w:rsidR="005D2801" w:rsidRPr="0093288F" w14:paraId="3269011B" w14:textId="77777777" w:rsidTr="005D2801">
        <w:trPr>
          <w:trHeight w:val="360"/>
        </w:trPr>
        <w:tc>
          <w:tcPr>
            <w:tcW w:w="2689" w:type="dxa"/>
          </w:tcPr>
          <w:p w14:paraId="09F3FDB5" w14:textId="0D6908CD" w:rsidR="005D2801" w:rsidRPr="009F649F" w:rsidRDefault="003307CA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3307CA">
              <w:rPr>
                <w:rFonts w:ascii="Comic Sans MS" w:hAnsi="Comic Sans MS" w:cs="Segoe UI"/>
                <w:bCs/>
                <w:sz w:val="20"/>
                <w:szCs w:val="20"/>
              </w:rPr>
              <w:t xml:space="preserve">I can </w:t>
            </w:r>
            <w:proofErr w:type="spellStart"/>
            <w:r w:rsidRPr="003307CA">
              <w:rPr>
                <w:rFonts w:ascii="Comic Sans MS" w:hAnsi="Comic Sans MS" w:cs="Segoe UI"/>
                <w:bCs/>
                <w:sz w:val="20"/>
                <w:szCs w:val="20"/>
              </w:rPr>
              <w:t>recognise</w:t>
            </w:r>
            <w:proofErr w:type="spellEnd"/>
            <w:r w:rsidRPr="003307CA">
              <w:rPr>
                <w:rFonts w:ascii="Comic Sans MS" w:hAnsi="Comic Sans MS" w:cs="Segoe UI"/>
                <w:bCs/>
                <w:sz w:val="20"/>
                <w:szCs w:val="20"/>
              </w:rPr>
              <w:t xml:space="preserve"> that I need light to see things, and that dark is the absence of light.</w:t>
            </w:r>
          </w:p>
        </w:tc>
        <w:tc>
          <w:tcPr>
            <w:tcW w:w="2693" w:type="dxa"/>
          </w:tcPr>
          <w:p w14:paraId="7058B974" w14:textId="196DBAA8" w:rsidR="005D2801" w:rsidRPr="00074688" w:rsidRDefault="00246A6A" w:rsidP="00D1199D">
            <w:pPr>
              <w:rPr>
                <w:rFonts w:ascii="Comic Sans MS" w:hAnsi="Comic Sans MS" w:cs="Segoe UI"/>
                <w:bCs/>
              </w:rPr>
            </w:pPr>
            <w:r w:rsidRPr="00246A6A">
              <w:rPr>
                <w:rFonts w:ascii="Comic Sans MS" w:hAnsi="Comic Sans MS" w:cs="Segoe UI"/>
                <w:sz w:val="20"/>
                <w:szCs w:val="20"/>
              </w:rPr>
              <w:t>I can investigate which surfaces reflect light</w:t>
            </w:r>
          </w:p>
        </w:tc>
        <w:tc>
          <w:tcPr>
            <w:tcW w:w="2693" w:type="dxa"/>
          </w:tcPr>
          <w:p w14:paraId="16CF99E5" w14:textId="6DF579CA" w:rsidR="005D2801" w:rsidRDefault="000D1457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0D1457">
              <w:rPr>
                <w:rFonts w:ascii="Comic Sans MS" w:hAnsi="Comic Sans MS" w:cs="Segoe UI"/>
                <w:sz w:val="20"/>
                <w:szCs w:val="20"/>
              </w:rPr>
              <w:t>I can use a mirror to reflect light and explain how mirrors work</w:t>
            </w:r>
            <w:r>
              <w:rPr>
                <w:rFonts w:ascii="Comic Sans MS" w:hAnsi="Comic Sans MS" w:cs="Segoe UI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54F9852" w14:textId="66AAEB8A" w:rsidR="005D2801" w:rsidRDefault="00EA3851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EA3851">
              <w:rPr>
                <w:rFonts w:ascii="Comic Sans MS" w:hAnsi="Comic Sans MS" w:cs="Segoe UI"/>
                <w:sz w:val="20"/>
                <w:szCs w:val="20"/>
              </w:rPr>
              <w:t>I can investigate which materials block light to form shadows.</w:t>
            </w:r>
          </w:p>
        </w:tc>
        <w:tc>
          <w:tcPr>
            <w:tcW w:w="2835" w:type="dxa"/>
          </w:tcPr>
          <w:p w14:paraId="4993491F" w14:textId="1E5ED145" w:rsidR="005D2801" w:rsidRDefault="00FA5DF9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FA5DF9">
              <w:rPr>
                <w:rFonts w:ascii="Comic Sans MS" w:hAnsi="Comic Sans MS" w:cs="Segoe UI"/>
                <w:sz w:val="20"/>
                <w:szCs w:val="20"/>
              </w:rPr>
              <w:t>I can find patterns when investigating how shadows change size</w:t>
            </w:r>
          </w:p>
        </w:tc>
      </w:tr>
      <w:tr w:rsidR="005D2801" w:rsidRPr="0093288F" w14:paraId="1244CCA6" w14:textId="77777777" w:rsidTr="005D2801">
        <w:trPr>
          <w:trHeight w:val="3070"/>
        </w:trPr>
        <w:tc>
          <w:tcPr>
            <w:tcW w:w="2689" w:type="dxa"/>
          </w:tcPr>
          <w:p w14:paraId="015C304B" w14:textId="77777777" w:rsidR="005D2801" w:rsidRPr="00E16712" w:rsidRDefault="005D2801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75A06467" w14:textId="4921D6BA" w:rsidR="000D7A6B" w:rsidRPr="000D7A6B" w:rsidRDefault="000D7A6B" w:rsidP="000D7A6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Children should be able to </w:t>
            </w:r>
            <w:r w:rsidRPr="000D7A6B">
              <w:rPr>
                <w:rFonts w:ascii="Comic Sans MS" w:hAnsi="Comic Sans MS" w:cs="Segoe UI"/>
                <w:bCs/>
                <w:sz w:val="20"/>
                <w:szCs w:val="20"/>
              </w:rPr>
              <w:t>identify a range of light sources</w:t>
            </w: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 and be able to </w:t>
            </w:r>
            <w:r w:rsidRPr="000D7A6B">
              <w:rPr>
                <w:rFonts w:ascii="Comic Sans MS" w:hAnsi="Comic Sans MS" w:cs="Segoe UI"/>
                <w:bCs/>
                <w:sz w:val="20"/>
                <w:szCs w:val="20"/>
              </w:rPr>
              <w:t>explain that dark is caused by the absence of light.</w:t>
            </w:r>
          </w:p>
          <w:p w14:paraId="2538C0C6" w14:textId="31298FF3" w:rsidR="000D7A6B" w:rsidRPr="000D7A6B" w:rsidRDefault="000D7A6B" w:rsidP="000D7A6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Children should also know that they </w:t>
            </w:r>
            <w:r w:rsidRPr="000D7A6B">
              <w:rPr>
                <w:rFonts w:ascii="Comic Sans MS" w:hAnsi="Comic Sans MS" w:cs="Segoe UI"/>
                <w:bCs/>
                <w:sz w:val="20"/>
                <w:szCs w:val="20"/>
              </w:rPr>
              <w:t>need light to see things.</w:t>
            </w:r>
          </w:p>
          <w:p w14:paraId="3D013108" w14:textId="77777777" w:rsidR="005D2801" w:rsidRDefault="005D2801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71C2D1F3" w14:textId="77777777" w:rsidR="005D2801" w:rsidRPr="00DD6E13" w:rsidRDefault="005D2801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9FD5382" w14:textId="77777777" w:rsidR="005D2801" w:rsidRPr="00E16712" w:rsidRDefault="005D2801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1C044649" w14:textId="2638BA33" w:rsidR="003A15A5" w:rsidRPr="003A15A5" w:rsidRDefault="003A15A5" w:rsidP="003A15A5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Children </w:t>
            </w:r>
            <w:r w:rsidRPr="003A15A5">
              <w:rPr>
                <w:rFonts w:ascii="Comic Sans MS" w:hAnsi="Comic Sans MS" w:cs="Segoe UI"/>
                <w:bCs/>
                <w:sz w:val="20"/>
                <w:szCs w:val="20"/>
              </w:rPr>
              <w:t>can explain reflection</w:t>
            </w: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 and be able to</w:t>
            </w:r>
            <w:r w:rsidRPr="003A15A5">
              <w:rPr>
                <w:rFonts w:ascii="Comic Sans MS" w:hAnsi="Comic Sans MS" w:cs="Segoe UI"/>
                <w:bCs/>
                <w:sz w:val="20"/>
                <w:szCs w:val="20"/>
              </w:rPr>
              <w:t xml:space="preserve"> identify reflective materials.</w:t>
            </w:r>
          </w:p>
          <w:p w14:paraId="33E19317" w14:textId="77777777" w:rsidR="00DC1A33" w:rsidRDefault="00DC1A33" w:rsidP="003A15A5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0E6E9569" w14:textId="53379CE6" w:rsidR="00DC1A33" w:rsidRPr="00DC1A33" w:rsidRDefault="00DC1A33" w:rsidP="003A15A5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DC1A33">
              <w:rPr>
                <w:rFonts w:ascii="Comic Sans MS" w:hAnsi="Comic Sans MS" w:cs="Segoe UI"/>
                <w:b/>
                <w:sz w:val="20"/>
                <w:szCs w:val="20"/>
              </w:rPr>
              <w:t>Scientific Skills:</w:t>
            </w:r>
          </w:p>
          <w:p w14:paraId="628740F6" w14:textId="274A60C9" w:rsidR="005D2801" w:rsidRDefault="003A15A5" w:rsidP="003A15A5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3A15A5">
              <w:rPr>
                <w:rFonts w:ascii="Comic Sans MS" w:hAnsi="Comic Sans MS" w:cs="Segoe UI"/>
                <w:bCs/>
                <w:sz w:val="20"/>
                <w:szCs w:val="20"/>
              </w:rPr>
              <w:t xml:space="preserve"> </w:t>
            </w:r>
            <w:r w:rsidR="00DC1A33">
              <w:rPr>
                <w:rFonts w:ascii="Comic Sans MS" w:hAnsi="Comic Sans MS" w:cs="Segoe UI"/>
                <w:bCs/>
                <w:sz w:val="20"/>
                <w:szCs w:val="20"/>
              </w:rPr>
              <w:t>Children can</w:t>
            </w:r>
            <w:r w:rsidR="00DC1A33" w:rsidRPr="00DC1A33">
              <w:rPr>
                <w:rFonts w:ascii="Comic Sans MS" w:hAnsi="Comic Sans MS" w:cs="Segoe UI"/>
                <w:bCs/>
                <w:sz w:val="20"/>
                <w:szCs w:val="20"/>
              </w:rPr>
              <w:t xml:space="preserve"> ask their own questions about what they observe</w:t>
            </w:r>
            <w:r w:rsidR="00DC1A33">
              <w:rPr>
                <w:rFonts w:ascii="Comic Sans MS" w:hAnsi="Comic Sans MS" w:cs="Segoe UI"/>
                <w:bCs/>
                <w:sz w:val="20"/>
                <w:szCs w:val="20"/>
              </w:rPr>
              <w:t xml:space="preserve"> and </w:t>
            </w:r>
            <w:r w:rsidRPr="003A15A5">
              <w:rPr>
                <w:rFonts w:ascii="Comic Sans MS" w:hAnsi="Comic Sans MS" w:cs="Segoe UI"/>
                <w:bCs/>
                <w:sz w:val="20"/>
                <w:szCs w:val="20"/>
              </w:rPr>
              <w:t>can select the most reflective material for a purpose</w:t>
            </w:r>
            <w:r w:rsidR="00DC1A33">
              <w:rPr>
                <w:rFonts w:ascii="Comic Sans MS" w:hAnsi="Comic Sans MS" w:cs="Segoe UI"/>
                <w:bCs/>
                <w:sz w:val="20"/>
                <w:szCs w:val="20"/>
              </w:rPr>
              <w:t>.</w:t>
            </w:r>
          </w:p>
          <w:p w14:paraId="79D41A92" w14:textId="77777777" w:rsidR="005D2801" w:rsidRPr="00037EA1" w:rsidRDefault="005D2801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0C40E2" w14:textId="77777777" w:rsidR="005D2801" w:rsidRPr="00E16712" w:rsidRDefault="005D2801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4364C42D" w14:textId="77777777" w:rsidR="00927E90" w:rsidRPr="00927E90" w:rsidRDefault="00927E90" w:rsidP="00927E90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 w:rsidRPr="00927E90">
              <w:rPr>
                <w:rFonts w:ascii="Comic Sans MS" w:hAnsi="Comic Sans MS" w:cs="Segoe UI"/>
                <w:sz w:val="20"/>
                <w:szCs w:val="20"/>
              </w:rPr>
              <w:t>can explain why mirrors are good reflectors.</w:t>
            </w:r>
          </w:p>
          <w:p w14:paraId="1B4B0CFB" w14:textId="77777777" w:rsidR="005D2801" w:rsidRDefault="00927E90" w:rsidP="00927E90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Children</w:t>
            </w:r>
            <w:r w:rsidRPr="00927E90">
              <w:rPr>
                <w:rFonts w:ascii="Comic Sans MS" w:hAnsi="Comic Sans MS" w:cs="Segoe UI"/>
                <w:sz w:val="20"/>
                <w:szCs w:val="20"/>
              </w:rPr>
              <w:t xml:space="preserve"> can use mirrors to reflect light onto different objects</w:t>
            </w:r>
            <w:r>
              <w:rPr>
                <w:rFonts w:ascii="Comic Sans MS" w:hAnsi="Comic Sans MS" w:cs="Segoe UI"/>
                <w:sz w:val="20"/>
                <w:szCs w:val="20"/>
              </w:rPr>
              <w:t xml:space="preserve"> and be able to </w:t>
            </w:r>
            <w:r w:rsidRPr="00927E90">
              <w:rPr>
                <w:rFonts w:ascii="Comic Sans MS" w:hAnsi="Comic Sans MS" w:cs="Segoe UI"/>
                <w:sz w:val="20"/>
                <w:szCs w:val="20"/>
              </w:rPr>
              <w:t xml:space="preserve">explain how mirrors work </w:t>
            </w:r>
            <w:r w:rsidRPr="00927E90">
              <w:rPr>
                <w:rFonts w:ascii="Comic Sans MS" w:hAnsi="Comic Sans MS" w:cs="Segoe UI"/>
                <w:sz w:val="20"/>
                <w:szCs w:val="20"/>
                <w:lang w:val="en-GB"/>
              </w:rPr>
              <w:t>when carrying out different tasks</w:t>
            </w: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.</w:t>
            </w:r>
          </w:p>
          <w:p w14:paraId="3F0CD5F2" w14:textId="597EF512" w:rsidR="00DB0214" w:rsidRPr="00DB0214" w:rsidRDefault="00DB0214" w:rsidP="00DB0214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DC1A33">
              <w:rPr>
                <w:rFonts w:ascii="Comic Sans MS" w:hAnsi="Comic Sans MS" w:cs="Segoe UI"/>
                <w:b/>
                <w:sz w:val="20"/>
                <w:szCs w:val="20"/>
              </w:rPr>
              <w:t>Scientific Skills:</w:t>
            </w:r>
          </w:p>
          <w:p w14:paraId="6D115DEA" w14:textId="1A0ED80B" w:rsidR="00DB0214" w:rsidRPr="00927E90" w:rsidRDefault="00DB0214" w:rsidP="00927E90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 w:rsidRPr="00DB0214">
              <w:rPr>
                <w:rFonts w:ascii="Comic Sans MS" w:hAnsi="Comic Sans MS" w:cs="Segoe UI"/>
                <w:sz w:val="20"/>
                <w:szCs w:val="20"/>
              </w:rPr>
              <w:t>use a range of equipment, including thermometers and data loggers; ask their own questions about what they observe</w:t>
            </w:r>
          </w:p>
        </w:tc>
        <w:tc>
          <w:tcPr>
            <w:tcW w:w="2410" w:type="dxa"/>
          </w:tcPr>
          <w:p w14:paraId="4E4CB951" w14:textId="77777777" w:rsidR="005D2801" w:rsidRPr="00E16712" w:rsidRDefault="005D2801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24CEC573" w14:textId="3BE3C7C7" w:rsidR="00FF48EF" w:rsidRPr="00FF48EF" w:rsidRDefault="00FF48EF" w:rsidP="00FF48EF">
            <w:pPr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Children </w:t>
            </w:r>
            <w:r w:rsidRPr="00FF48EF">
              <w:rPr>
                <w:rFonts w:ascii="Comic Sans MS" w:hAnsi="Comic Sans MS" w:cs="Segoe UI"/>
                <w:sz w:val="20"/>
                <w:szCs w:val="20"/>
              </w:rPr>
              <w:t>can explain how light travels.</w:t>
            </w:r>
          </w:p>
          <w:p w14:paraId="2B799D07" w14:textId="53177C3C" w:rsidR="00FF48EF" w:rsidRPr="00FF48EF" w:rsidRDefault="00FF48EF" w:rsidP="00FF48EF">
            <w:pPr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They can sort</w:t>
            </w:r>
            <w:r w:rsidRPr="00FF48EF">
              <w:rPr>
                <w:rFonts w:ascii="Comic Sans MS" w:hAnsi="Comic Sans MS" w:cs="Segoe UI"/>
                <w:sz w:val="20"/>
                <w:szCs w:val="20"/>
              </w:rPr>
              <w:t xml:space="preserve"> different materials according to whether they are opaque, transparent or translucent.</w:t>
            </w:r>
          </w:p>
          <w:p w14:paraId="729D0236" w14:textId="77777777" w:rsidR="00FF48EF" w:rsidRDefault="00FF48EF" w:rsidP="00FF48EF">
            <w:pPr>
              <w:rPr>
                <w:rFonts w:ascii="Comic Sans MS" w:hAnsi="Comic Sans MS" w:cs="Segoe UI"/>
                <w:sz w:val="20"/>
                <w:szCs w:val="20"/>
              </w:rPr>
            </w:pPr>
          </w:p>
          <w:p w14:paraId="0800CF0D" w14:textId="77777777" w:rsidR="00C476C9" w:rsidRDefault="00FF48EF" w:rsidP="00C476C9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DC1A33">
              <w:rPr>
                <w:rFonts w:ascii="Comic Sans MS" w:hAnsi="Comic Sans MS" w:cs="Segoe UI"/>
                <w:b/>
                <w:sz w:val="20"/>
                <w:szCs w:val="20"/>
              </w:rPr>
              <w:t>Scientific Skills:</w:t>
            </w:r>
            <w:r w:rsidR="00C476C9" w:rsidRPr="00C476C9">
              <w:rPr>
                <w:rFonts w:ascii="Comic Sans MS" w:hAnsi="Comic Sans MS" w:cs="Segoe UI"/>
                <w:b/>
                <w:sz w:val="20"/>
                <w:szCs w:val="20"/>
              </w:rPr>
              <w:t xml:space="preserve"> </w:t>
            </w:r>
          </w:p>
          <w:p w14:paraId="0CD29B8A" w14:textId="4AFB2C29" w:rsidR="005D2801" w:rsidRPr="00C476C9" w:rsidRDefault="00C476C9" w:rsidP="00C476C9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C476C9">
              <w:rPr>
                <w:rFonts w:ascii="Comic Sans MS" w:hAnsi="Comic Sans MS" w:cs="Segoe UI"/>
                <w:bCs/>
                <w:sz w:val="20"/>
                <w:szCs w:val="20"/>
              </w:rPr>
              <w:t>make systematic and careful observations;</w:t>
            </w:r>
            <w:r>
              <w:rPr>
                <w:rFonts w:ascii="Comic Sans MS" w:hAnsi="Comic Sans MS" w:cs="Segoe UI"/>
                <w:bCs/>
                <w:sz w:val="20"/>
                <w:szCs w:val="20"/>
              </w:rPr>
              <w:t xml:space="preserve"> </w:t>
            </w:r>
            <w:r w:rsidRPr="00C476C9">
              <w:rPr>
                <w:rFonts w:ascii="Comic Sans MS" w:hAnsi="Comic Sans MS" w:cs="Segoe UI"/>
                <w:bCs/>
                <w:sz w:val="20"/>
                <w:szCs w:val="20"/>
              </w:rPr>
              <w:t xml:space="preserve">observe changes over </w:t>
            </w:r>
            <w:r w:rsidRPr="00C476C9">
              <w:rPr>
                <w:rFonts w:ascii="Comic Sans MS" w:hAnsi="Comic Sans MS" w:cs="Segoe UI"/>
                <w:bCs/>
                <w:sz w:val="20"/>
                <w:szCs w:val="20"/>
              </w:rPr>
              <w:t>time; use</w:t>
            </w:r>
            <w:r w:rsidRPr="00C476C9">
              <w:rPr>
                <w:rFonts w:ascii="Comic Sans MS" w:hAnsi="Comic Sans MS" w:cs="Segoe UI"/>
                <w:bCs/>
                <w:sz w:val="20"/>
                <w:szCs w:val="20"/>
              </w:rPr>
              <w:t xml:space="preserve"> a range of equipmen</w:t>
            </w:r>
            <w:r>
              <w:rPr>
                <w:rFonts w:ascii="Comic Sans MS" w:hAnsi="Comic Sans MS" w:cs="Segoe UI"/>
                <w:bCs/>
                <w:sz w:val="20"/>
                <w:szCs w:val="20"/>
              </w:rPr>
              <w:t>t</w:t>
            </w:r>
            <w:r w:rsidR="00FF48EF" w:rsidRPr="00FF48EF">
              <w:rPr>
                <w:rFonts w:ascii="Comic Sans MS" w:hAnsi="Comic Sans MS" w:cs="Segoe UI"/>
                <w:sz w:val="20"/>
                <w:szCs w:val="20"/>
              </w:rPr>
              <w:t xml:space="preserve"> in an investigation into different shadows</w:t>
            </w:r>
            <w:r>
              <w:rPr>
                <w:rFonts w:ascii="Comic Sans MS" w:hAnsi="Comic Sans MS" w:cs="Segoe UI"/>
                <w:sz w:val="20"/>
                <w:szCs w:val="20"/>
              </w:rPr>
              <w:t>.</w:t>
            </w:r>
          </w:p>
          <w:p w14:paraId="06A5B8DB" w14:textId="77777777" w:rsidR="005D2801" w:rsidRPr="00FA66C8" w:rsidRDefault="005D2801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B1541F" w14:textId="77777777" w:rsidR="005D2801" w:rsidRDefault="005D2801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51EDDC46" w14:textId="4A113881" w:rsidR="00FA5DF9" w:rsidRPr="00FA5DF9" w:rsidRDefault="00FA5DF9" w:rsidP="00FA5DF9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Be able to </w:t>
            </w:r>
            <w:r w:rsidRPr="00FA5DF9">
              <w:rPr>
                <w:rFonts w:ascii="Comic Sans MS" w:hAnsi="Comic Sans MS" w:cs="Segoe UI"/>
                <w:sz w:val="20"/>
                <w:szCs w:val="20"/>
                <w:lang w:val="en-GB"/>
              </w:rPr>
              <w:t>explain how a shadow is formed.</w:t>
            </w:r>
          </w:p>
          <w:p w14:paraId="60C06DA0" w14:textId="77777777" w:rsidR="00FA5DF9" w:rsidRDefault="00FA5DF9" w:rsidP="00FA5DF9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</w:p>
          <w:p w14:paraId="2D3AEB5C" w14:textId="64B2927F" w:rsidR="00FA5DF9" w:rsidRDefault="00FA5DF9" w:rsidP="00FA5DF9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DC1A33">
              <w:rPr>
                <w:rFonts w:ascii="Comic Sans MS" w:hAnsi="Comic Sans MS" w:cs="Segoe UI"/>
                <w:b/>
                <w:sz w:val="20"/>
                <w:szCs w:val="20"/>
              </w:rPr>
              <w:t>Scientific Skills:</w:t>
            </w:r>
            <w:r w:rsidRPr="00C476C9">
              <w:rPr>
                <w:rFonts w:ascii="Comic Sans MS" w:hAnsi="Comic Sans MS" w:cs="Segoe UI"/>
                <w:b/>
                <w:sz w:val="20"/>
                <w:szCs w:val="20"/>
              </w:rPr>
              <w:t xml:space="preserve"> </w:t>
            </w:r>
            <w:r w:rsidR="00CF4465" w:rsidRPr="00CF4465">
              <w:rPr>
                <w:rFonts w:ascii="Comic Sans MS" w:hAnsi="Comic Sans MS" w:cs="Segoe UI"/>
                <w:bCs/>
                <w:sz w:val="20"/>
                <w:szCs w:val="20"/>
              </w:rPr>
              <w:t>where appropriate, take accurate measurements using standard units using a range of equipment.</w:t>
            </w:r>
          </w:p>
          <w:p w14:paraId="31AB0C0C" w14:textId="77777777" w:rsidR="00CF4465" w:rsidRDefault="00CF4465" w:rsidP="00FA5DF9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</w:p>
          <w:p w14:paraId="2D284F2F" w14:textId="235F5385" w:rsidR="00FA5DF9" w:rsidRPr="00FA5DF9" w:rsidRDefault="00FA5DF9" w:rsidP="00FA5DF9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Children can </w:t>
            </w:r>
            <w:r w:rsidRPr="00FA5DF9">
              <w:rPr>
                <w:rFonts w:ascii="Comic Sans MS" w:hAnsi="Comic Sans MS" w:cs="Segoe UI"/>
                <w:sz w:val="20"/>
                <w:szCs w:val="20"/>
                <w:lang w:val="en-GB"/>
              </w:rPr>
              <w:t>plan and set up an investigation into the way shadows change size.</w:t>
            </w:r>
          </w:p>
          <w:p w14:paraId="7E728B2C" w14:textId="5CB7AD8F" w:rsidR="00FA5DF9" w:rsidRPr="00FA5DF9" w:rsidRDefault="00FA5DF9" w:rsidP="00FA5DF9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They can </w:t>
            </w:r>
            <w:r w:rsidRPr="00FA5DF9">
              <w:rPr>
                <w:rFonts w:ascii="Comic Sans MS" w:hAnsi="Comic Sans MS" w:cs="Segoe UI"/>
                <w:sz w:val="20"/>
                <w:szCs w:val="20"/>
                <w:lang w:val="en-GB"/>
              </w:rPr>
              <w:t>observe patterns in the way shadows change size.</w:t>
            </w:r>
          </w:p>
          <w:p w14:paraId="0B5213AB" w14:textId="4FEB8630" w:rsidR="00FA5DF9" w:rsidRPr="00FA5DF9" w:rsidRDefault="00FA5DF9" w:rsidP="00FA5DF9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Be able to </w:t>
            </w:r>
            <w:r w:rsidRPr="00FA5DF9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explain the patterns </w:t>
            </w: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they </w:t>
            </w:r>
            <w:r w:rsidRPr="00FA5DF9">
              <w:rPr>
                <w:rFonts w:ascii="Comic Sans MS" w:hAnsi="Comic Sans MS" w:cs="Segoe UI"/>
                <w:sz w:val="20"/>
                <w:szCs w:val="20"/>
                <w:lang w:val="en-GB"/>
              </w:rPr>
              <w:t>find.</w:t>
            </w:r>
          </w:p>
          <w:p w14:paraId="34C204F4" w14:textId="77777777" w:rsidR="005D2801" w:rsidRPr="00E16712" w:rsidRDefault="005D2801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</w:p>
        </w:tc>
      </w:tr>
    </w:tbl>
    <w:p w14:paraId="414D8A8A" w14:textId="301A9B87" w:rsidR="00220EA0" w:rsidRDefault="00220EA0">
      <w:pPr>
        <w:rPr>
          <w:rFonts w:ascii="Segoe UI" w:hAnsi="Segoe UI" w:cs="Segoe UI"/>
          <w:b/>
          <w:sz w:val="32"/>
        </w:rPr>
      </w:pPr>
    </w:p>
    <w:p w14:paraId="47118935" w14:textId="77777777" w:rsidR="00220EA0" w:rsidRPr="00220EA0" w:rsidRDefault="00220EA0" w:rsidP="00220EA0">
      <w:pPr>
        <w:rPr>
          <w:rFonts w:ascii="Segoe UI" w:hAnsi="Segoe UI" w:cs="Segoe UI"/>
          <w:sz w:val="32"/>
        </w:rPr>
      </w:pPr>
    </w:p>
    <w:p w14:paraId="7CB56561" w14:textId="77777777" w:rsidR="00220EA0" w:rsidRPr="00220EA0" w:rsidRDefault="00220EA0" w:rsidP="00220EA0">
      <w:pPr>
        <w:rPr>
          <w:rFonts w:ascii="Segoe UI" w:hAnsi="Segoe UI" w:cs="Segoe UI"/>
          <w:sz w:val="32"/>
        </w:rPr>
      </w:pPr>
    </w:p>
    <w:p w14:paraId="74318DB2" w14:textId="55FF3F03" w:rsidR="00220EA0" w:rsidRDefault="00220EA0" w:rsidP="00220EA0">
      <w:pPr>
        <w:rPr>
          <w:rFonts w:ascii="Segoe UI" w:hAnsi="Segoe UI" w:cs="Segoe UI"/>
          <w:sz w:val="32"/>
        </w:rPr>
      </w:pPr>
    </w:p>
    <w:p w14:paraId="3C212AD6" w14:textId="78388EA2" w:rsidR="00AC3FCE" w:rsidRDefault="00AC3FCE" w:rsidP="00220EA0">
      <w:pPr>
        <w:ind w:firstLine="720"/>
        <w:rPr>
          <w:rFonts w:ascii="Segoe UI" w:hAnsi="Segoe UI" w:cs="Segoe UI"/>
          <w:sz w:val="32"/>
        </w:rPr>
      </w:pPr>
    </w:p>
    <w:p w14:paraId="2CC4E779" w14:textId="18F0D8DD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6ABC49D5" w14:textId="54696F62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6BE2D7DE" w14:textId="7880549C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6E3AD357" w14:textId="61CA9562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33D1B648" w14:textId="0F4AAE4B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3F0D2752" w14:textId="76AA57D7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7FF8D840" w14:textId="088D06EA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254EF5A2" w14:textId="61320B49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57E7DBA4" w14:textId="74E20089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1D3B7F6F" w14:textId="0E947BF3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7163DCB6" w14:textId="1F171E3E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54EFE832" w14:textId="12AB9E6F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5CE9BAC0" w14:textId="0DAE3AF5" w:rsidR="00465FF8" w:rsidRDefault="00465FF8" w:rsidP="00220EA0">
      <w:pPr>
        <w:ind w:firstLine="720"/>
        <w:rPr>
          <w:rFonts w:ascii="Segoe UI" w:hAnsi="Segoe UI" w:cs="Segoe UI"/>
          <w:sz w:val="32"/>
        </w:rPr>
      </w:pPr>
    </w:p>
    <w:p w14:paraId="637C7077" w14:textId="36A0E1FB" w:rsidR="00FA66C8" w:rsidRDefault="00FA66C8" w:rsidP="00FC41F8">
      <w:pPr>
        <w:rPr>
          <w:rFonts w:ascii="Segoe UI" w:hAnsi="Segoe UI" w:cs="Segoe UI"/>
          <w:sz w:val="32"/>
        </w:rPr>
      </w:pPr>
    </w:p>
    <w:p w14:paraId="187A7CE7" w14:textId="550A2423" w:rsidR="00FA66C8" w:rsidRPr="00220EA0" w:rsidRDefault="00FA66C8" w:rsidP="00FC41F8">
      <w:pPr>
        <w:rPr>
          <w:rFonts w:ascii="Segoe UI" w:hAnsi="Segoe UI" w:cs="Segoe UI"/>
          <w:sz w:val="32"/>
        </w:rPr>
      </w:pPr>
    </w:p>
    <w:sectPr w:rsidR="00FA66C8" w:rsidRPr="00220EA0" w:rsidSect="0045180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FBAA" w14:textId="77777777" w:rsidR="002F6862" w:rsidRDefault="002F6862" w:rsidP="00175AC0">
      <w:r>
        <w:separator/>
      </w:r>
    </w:p>
  </w:endnote>
  <w:endnote w:type="continuationSeparator" w:id="0">
    <w:p w14:paraId="355428D9" w14:textId="77777777" w:rsidR="002F6862" w:rsidRDefault="002F6862" w:rsidP="0017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92C2" w14:textId="77777777" w:rsidR="002F6862" w:rsidRDefault="002F6862" w:rsidP="00175AC0">
      <w:r>
        <w:separator/>
      </w:r>
    </w:p>
  </w:footnote>
  <w:footnote w:type="continuationSeparator" w:id="0">
    <w:p w14:paraId="52D1E219" w14:textId="77777777" w:rsidR="002F6862" w:rsidRDefault="002F6862" w:rsidP="0017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B6B9" w14:textId="207F1370" w:rsidR="00175AC0" w:rsidRDefault="007A3A9E" w:rsidP="007A3A9E">
    <w:pPr>
      <w:pStyle w:val="Header"/>
      <w:rPr>
        <w:rFonts w:ascii="Segoe UI" w:hAnsi="Segoe UI" w:cs="Segoe UI"/>
        <w:b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3EEDEB0" wp14:editId="3B5ED2F5">
          <wp:simplePos x="0" y="0"/>
          <wp:positionH relativeFrom="column">
            <wp:posOffset>133350</wp:posOffset>
          </wp:positionH>
          <wp:positionV relativeFrom="paragraph">
            <wp:posOffset>-78105</wp:posOffset>
          </wp:positionV>
          <wp:extent cx="428625" cy="435610"/>
          <wp:effectExtent l="0" t="0" r="9525" b="2540"/>
          <wp:wrapTight wrapText="bothSides">
            <wp:wrapPolygon edited="0">
              <wp:start x="0" y="0"/>
              <wp:lineTo x="0" y="20781"/>
              <wp:lineTo x="21120" y="20781"/>
              <wp:lineTo x="211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ba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523">
      <w:rPr>
        <w:rFonts w:ascii="Segoe UI" w:hAnsi="Segoe UI" w:cs="Segoe UI"/>
        <w:b/>
      </w:rPr>
      <w:t>Sacred Heart</w:t>
    </w:r>
    <w:r w:rsidR="00175AC0" w:rsidRPr="00175AC0">
      <w:rPr>
        <w:rFonts w:ascii="Segoe UI" w:hAnsi="Segoe UI" w:cs="Segoe UI"/>
        <w:b/>
      </w:rPr>
      <w:t xml:space="preserve"> </w:t>
    </w:r>
    <w:r>
      <w:rPr>
        <w:rFonts w:ascii="Segoe UI" w:hAnsi="Segoe UI" w:cs="Segoe UI"/>
        <w:b/>
      </w:rPr>
      <w:t>Catholic Voluntary Academy</w:t>
    </w:r>
    <w:r w:rsidR="00175AC0" w:rsidRPr="00175AC0">
      <w:rPr>
        <w:rFonts w:ascii="Segoe UI" w:hAnsi="Segoe UI" w:cs="Segoe UI"/>
        <w:b/>
      </w:rPr>
      <w:ptab w:relativeTo="margin" w:alignment="right" w:leader="none"/>
    </w:r>
    <w:r w:rsidR="002F335D">
      <w:rPr>
        <w:rFonts w:ascii="Segoe UI" w:hAnsi="Segoe UI" w:cs="Segoe UI"/>
        <w:b/>
      </w:rPr>
      <w:t>Science</w:t>
    </w:r>
    <w:r w:rsidR="00175AC0" w:rsidRPr="00175AC0">
      <w:rPr>
        <w:rFonts w:ascii="Segoe UI" w:hAnsi="Segoe UI" w:cs="Segoe UI"/>
        <w:b/>
      </w:rPr>
      <w:t xml:space="preserve"> </w:t>
    </w:r>
    <w:r w:rsidR="00A1139B">
      <w:rPr>
        <w:rFonts w:ascii="Segoe UI" w:hAnsi="Segoe UI" w:cs="Segoe UI"/>
        <w:b/>
      </w:rPr>
      <w:t>Medium Term</w:t>
    </w:r>
    <w:r w:rsidR="00175AC0" w:rsidRPr="00175AC0">
      <w:rPr>
        <w:rFonts w:ascii="Segoe UI" w:hAnsi="Segoe UI" w:cs="Segoe UI"/>
        <w:b/>
      </w:rPr>
      <w:t xml:space="preserve"> Plan</w:t>
    </w:r>
  </w:p>
  <w:p w14:paraId="0AA79EBB" w14:textId="65E6075E" w:rsidR="00E2307C" w:rsidRPr="007A3A9E" w:rsidRDefault="00935D8F" w:rsidP="007A3A9E">
    <w:pPr>
      <w:rPr>
        <w:rFonts w:ascii="Segoe UI" w:hAnsi="Segoe UI" w:cs="Segoe UI"/>
        <w:b/>
        <w:sz w:val="32"/>
      </w:rPr>
    </w:pPr>
    <w:r>
      <w:rPr>
        <w:rFonts w:ascii="Segoe UI" w:hAnsi="Segoe UI" w:cs="Segoe UI"/>
        <w:b/>
      </w:rPr>
      <w:t>Year 3</w:t>
    </w:r>
    <w:r w:rsidR="00E2307C">
      <w:rPr>
        <w:rFonts w:ascii="Segoe UI" w:hAnsi="Segoe UI" w:cs="Segoe UI"/>
        <w:b/>
      </w:rPr>
      <w:t xml:space="preserve"> Medium Term Plan</w:t>
    </w:r>
    <w:r w:rsidR="00465FF8">
      <w:rPr>
        <w:rFonts w:ascii="Segoe UI" w:hAnsi="Segoe UI" w:cs="Segoe UI"/>
        <w:b/>
      </w:rPr>
      <w:t xml:space="preserve">- </w:t>
    </w:r>
    <w:r w:rsidR="003307CA">
      <w:rPr>
        <w:rFonts w:ascii="Segoe UI" w:hAnsi="Segoe UI" w:cs="Segoe UI"/>
        <w:b/>
      </w:rPr>
      <w:t>Light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5A5"/>
    <w:multiLevelType w:val="hybridMultilevel"/>
    <w:tmpl w:val="0196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0C"/>
    <w:rsid w:val="00037EA1"/>
    <w:rsid w:val="00070837"/>
    <w:rsid w:val="00071ECB"/>
    <w:rsid w:val="00074688"/>
    <w:rsid w:val="000D1457"/>
    <w:rsid w:val="000D7A6B"/>
    <w:rsid w:val="000F558A"/>
    <w:rsid w:val="00107B1F"/>
    <w:rsid w:val="001452F2"/>
    <w:rsid w:val="00175AC0"/>
    <w:rsid w:val="00184E06"/>
    <w:rsid w:val="001A5D10"/>
    <w:rsid w:val="00207567"/>
    <w:rsid w:val="00220EA0"/>
    <w:rsid w:val="0022435E"/>
    <w:rsid w:val="00246A6A"/>
    <w:rsid w:val="002B1F83"/>
    <w:rsid w:val="002B6EE9"/>
    <w:rsid w:val="002F335D"/>
    <w:rsid w:val="002F6862"/>
    <w:rsid w:val="003307CA"/>
    <w:rsid w:val="003A15A5"/>
    <w:rsid w:val="00436EC8"/>
    <w:rsid w:val="0045180C"/>
    <w:rsid w:val="00465FF8"/>
    <w:rsid w:val="005D2801"/>
    <w:rsid w:val="007424C4"/>
    <w:rsid w:val="007A3A9E"/>
    <w:rsid w:val="007B676B"/>
    <w:rsid w:val="008403A4"/>
    <w:rsid w:val="00870DF1"/>
    <w:rsid w:val="008A7DDE"/>
    <w:rsid w:val="008E09DD"/>
    <w:rsid w:val="00927E90"/>
    <w:rsid w:val="00935D8F"/>
    <w:rsid w:val="00970AE9"/>
    <w:rsid w:val="009F649F"/>
    <w:rsid w:val="00A1139B"/>
    <w:rsid w:val="00A8536A"/>
    <w:rsid w:val="00AC3FCE"/>
    <w:rsid w:val="00AF7DBA"/>
    <w:rsid w:val="00B42EE4"/>
    <w:rsid w:val="00B73523"/>
    <w:rsid w:val="00BC6385"/>
    <w:rsid w:val="00BD47B8"/>
    <w:rsid w:val="00BE1EFF"/>
    <w:rsid w:val="00BE251E"/>
    <w:rsid w:val="00C476C9"/>
    <w:rsid w:val="00C54884"/>
    <w:rsid w:val="00C848BD"/>
    <w:rsid w:val="00CF4465"/>
    <w:rsid w:val="00CF52CE"/>
    <w:rsid w:val="00D605FA"/>
    <w:rsid w:val="00DB0214"/>
    <w:rsid w:val="00DC1A33"/>
    <w:rsid w:val="00DD6E13"/>
    <w:rsid w:val="00E16712"/>
    <w:rsid w:val="00E2307C"/>
    <w:rsid w:val="00E752E7"/>
    <w:rsid w:val="00EA3851"/>
    <w:rsid w:val="00F26CA1"/>
    <w:rsid w:val="00F55F11"/>
    <w:rsid w:val="00FA5DF9"/>
    <w:rsid w:val="00FA66C8"/>
    <w:rsid w:val="00FC41F8"/>
    <w:rsid w:val="00FE603E"/>
    <w:rsid w:val="00FF35F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C0020C"/>
  <w15:docId w15:val="{7650F679-7D57-4570-B7A3-22F09A7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5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139B"/>
    <w:pPr>
      <w:ind w:left="720"/>
      <w:contextualSpacing/>
    </w:pPr>
  </w:style>
  <w:style w:type="paragraph" w:customStyle="1" w:styleId="Default">
    <w:name w:val="Default"/>
    <w:rsid w:val="00074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 Sexton</cp:lastModifiedBy>
  <cp:revision>3</cp:revision>
  <cp:lastPrinted>2015-04-28T08:03:00Z</cp:lastPrinted>
  <dcterms:created xsi:type="dcterms:W3CDTF">2022-04-01T13:29:00Z</dcterms:created>
  <dcterms:modified xsi:type="dcterms:W3CDTF">2022-04-01T13:29:00Z</dcterms:modified>
</cp:coreProperties>
</file>